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D9" w:rsidRDefault="007B09D9" w:rsidP="007B1D55">
      <w:pPr>
        <w:pStyle w:val="Textbody"/>
        <w:widowControl/>
        <w:ind w:left="720"/>
        <w:jc w:val="center"/>
        <w:rPr>
          <w:rFonts w:ascii="Times New Roman" w:hAnsi="Times New Roman" w:cs="Times New Roman"/>
          <w:b/>
          <w:sz w:val="28"/>
          <w:szCs w:val="28"/>
        </w:rPr>
      </w:pPr>
      <w:r>
        <w:rPr>
          <w:rFonts w:ascii="Times New Roman" w:hAnsi="Times New Roman" w:cs="Times New Roman"/>
          <w:b/>
          <w:sz w:val="28"/>
          <w:szCs w:val="28"/>
        </w:rPr>
        <w:t>МБОУ гимназия № 161</w:t>
      </w:r>
    </w:p>
    <w:p w:rsidR="007B1D55" w:rsidRPr="007B1D55" w:rsidRDefault="007B1D55" w:rsidP="007B1D55">
      <w:pPr>
        <w:pStyle w:val="Textbody"/>
        <w:widowControl/>
        <w:ind w:left="720"/>
        <w:jc w:val="center"/>
        <w:rPr>
          <w:rFonts w:ascii="Times New Roman" w:hAnsi="Times New Roman" w:cs="Times New Roman"/>
          <w:b/>
          <w:sz w:val="28"/>
          <w:szCs w:val="28"/>
        </w:rPr>
      </w:pPr>
      <w:r w:rsidRPr="007B1D55">
        <w:rPr>
          <w:rFonts w:ascii="Times New Roman" w:hAnsi="Times New Roman" w:cs="Times New Roman"/>
          <w:b/>
          <w:sz w:val="28"/>
          <w:szCs w:val="28"/>
        </w:rPr>
        <w:t xml:space="preserve">Аналитическая справка о реализации проекта </w:t>
      </w:r>
    </w:p>
    <w:p w:rsidR="007B1D55" w:rsidRPr="007B09D9" w:rsidRDefault="007B1D55" w:rsidP="007B1D55">
      <w:pPr>
        <w:pStyle w:val="Textbody"/>
        <w:widowControl/>
        <w:ind w:left="720"/>
        <w:jc w:val="center"/>
        <w:rPr>
          <w:rFonts w:ascii="Times New Roman" w:hAnsi="Times New Roman" w:cs="Times New Roman"/>
          <w:b/>
          <w:sz w:val="28"/>
          <w:szCs w:val="28"/>
        </w:rPr>
      </w:pPr>
      <w:proofErr w:type="gramStart"/>
      <w:r w:rsidRPr="007B09D9">
        <w:rPr>
          <w:rFonts w:ascii="Times New Roman" w:hAnsi="Times New Roman" w:cs="Times New Roman"/>
          <w:b/>
          <w:sz w:val="28"/>
          <w:szCs w:val="28"/>
        </w:rPr>
        <w:t>«Создание модели самореализации обучающихся через организацию социальной практики в рамках реализации ОП на уровне СОО на основе сетевого взаимодействия»</w:t>
      </w:r>
      <w:r w:rsidR="007B09D9">
        <w:rPr>
          <w:rFonts w:ascii="Times New Roman" w:hAnsi="Times New Roman" w:cs="Times New Roman"/>
          <w:b/>
          <w:sz w:val="28"/>
          <w:szCs w:val="28"/>
        </w:rPr>
        <w:t xml:space="preserve"> в 2020-2021 гг.</w:t>
      </w:r>
      <w:proofErr w:type="gramEnd"/>
    </w:p>
    <w:p w:rsidR="00A1685B" w:rsidRDefault="00A1685B" w:rsidP="007B1D55">
      <w:pPr>
        <w:pStyle w:val="Textbody"/>
        <w:widowControl/>
        <w:ind w:left="720"/>
        <w:jc w:val="center"/>
        <w:rPr>
          <w:rFonts w:ascii="Times New Roman" w:hAnsi="Times New Roman" w:cs="Times New Roman"/>
          <w:b/>
          <w:sz w:val="28"/>
          <w:szCs w:val="28"/>
        </w:rPr>
      </w:pPr>
    </w:p>
    <w:p w:rsidR="00A1685B" w:rsidRPr="00A1685B" w:rsidRDefault="00A1685B" w:rsidP="00A1685B">
      <w:pPr>
        <w:pStyle w:val="Standard"/>
        <w:spacing w:line="360" w:lineRule="auto"/>
        <w:jc w:val="both"/>
        <w:rPr>
          <w:rFonts w:eastAsia="Times New Roman"/>
          <w:bCs/>
          <w:sz w:val="28"/>
          <w:szCs w:val="28"/>
        </w:rPr>
      </w:pPr>
      <w:r>
        <w:rPr>
          <w:rFonts w:eastAsia="Times New Roman"/>
          <w:b/>
          <w:sz w:val="28"/>
          <w:szCs w:val="28"/>
          <w:lang w:eastAsia="ru-RU"/>
        </w:rPr>
        <w:t xml:space="preserve">         </w:t>
      </w:r>
      <w:r w:rsidRPr="00A1685B">
        <w:rPr>
          <w:rFonts w:eastAsia="Times New Roman"/>
          <w:bCs/>
          <w:sz w:val="28"/>
          <w:szCs w:val="28"/>
        </w:rPr>
        <w:t>Проблема, которую призван разрешить проект</w:t>
      </w:r>
      <w:r w:rsidR="00BF6FF0">
        <w:rPr>
          <w:rFonts w:eastAsia="Times New Roman"/>
          <w:bCs/>
          <w:sz w:val="28"/>
          <w:szCs w:val="28"/>
        </w:rPr>
        <w:t xml:space="preserve"> в первый год реализации</w:t>
      </w:r>
      <w:r w:rsidRPr="00A1685B">
        <w:rPr>
          <w:rFonts w:eastAsia="Times New Roman"/>
          <w:bCs/>
          <w:sz w:val="28"/>
          <w:szCs w:val="28"/>
        </w:rPr>
        <w:t>, заключается в обосновании и создании организационно-содержательной модели сетевого взаимодействия  для обеспечения реализации ФГОС СОО в направлениях профильного обучения, процесса формирования ответственного выбора профиля, организации социальных практик.</w:t>
      </w:r>
      <w:r w:rsidR="00BF6FF0">
        <w:rPr>
          <w:rFonts w:eastAsia="Times New Roman"/>
          <w:bCs/>
          <w:sz w:val="28"/>
          <w:szCs w:val="28"/>
        </w:rPr>
        <w:t xml:space="preserve"> В 2021-2022 учебном году данный опыт будет предложен ОО и социальным партнерам в Ленинском районе с цель создания сети («куста») </w:t>
      </w:r>
      <w:bookmarkStart w:id="0" w:name="_GoBack"/>
      <w:bookmarkEnd w:id="0"/>
      <w:r w:rsidR="00BF6FF0">
        <w:rPr>
          <w:rFonts w:eastAsia="Times New Roman"/>
          <w:bCs/>
          <w:sz w:val="28"/>
          <w:szCs w:val="28"/>
        </w:rPr>
        <w:t>по данной проблеме.</w:t>
      </w:r>
    </w:p>
    <w:p w:rsidR="00BA05DF" w:rsidRDefault="00FB6AED" w:rsidP="00FB6AED">
      <w:pPr>
        <w:spacing w:after="0" w:line="360" w:lineRule="auto"/>
        <w:jc w:val="both"/>
        <w:rPr>
          <w:rFonts w:ascii="Times New Roman" w:eastAsia="Times New Roman" w:hAnsi="Times New Roman" w:cs="Times New Roman"/>
          <w:bCs/>
          <w:color w:val="000000"/>
          <w:kern w:val="3"/>
          <w:sz w:val="28"/>
          <w:szCs w:val="28"/>
        </w:rPr>
      </w:pPr>
      <w:r w:rsidRPr="00FB6AED">
        <w:rPr>
          <w:rFonts w:ascii="Times New Roman" w:eastAsia="Times New Roman" w:hAnsi="Times New Roman" w:cs="Times New Roman"/>
          <w:bCs/>
          <w:color w:val="000000"/>
          <w:kern w:val="3"/>
          <w:sz w:val="28"/>
          <w:szCs w:val="28"/>
        </w:rPr>
        <w:t xml:space="preserve">       </w:t>
      </w:r>
      <w:r w:rsidR="00A1685B">
        <w:rPr>
          <w:rFonts w:ascii="Times New Roman" w:eastAsia="Times New Roman" w:hAnsi="Times New Roman" w:cs="Times New Roman"/>
          <w:bCs/>
          <w:color w:val="000000"/>
          <w:kern w:val="3"/>
          <w:sz w:val="28"/>
          <w:szCs w:val="28"/>
        </w:rPr>
        <w:t xml:space="preserve">   </w:t>
      </w:r>
      <w:proofErr w:type="gramStart"/>
      <w:r w:rsidRPr="00FB6AED">
        <w:rPr>
          <w:rFonts w:ascii="Times New Roman" w:eastAsia="Times New Roman" w:hAnsi="Times New Roman" w:cs="Times New Roman"/>
          <w:bCs/>
          <w:color w:val="000000"/>
          <w:kern w:val="3"/>
          <w:sz w:val="28"/>
          <w:szCs w:val="28"/>
        </w:rPr>
        <w:t>В декабре 2020 года</w:t>
      </w:r>
      <w:r w:rsidRPr="00FB6AED">
        <w:rPr>
          <w:rFonts w:ascii="Times New Roman" w:hAnsi="Times New Roman" w:cs="Times New Roman"/>
          <w:b/>
          <w:sz w:val="28"/>
          <w:szCs w:val="28"/>
        </w:rPr>
        <w:t xml:space="preserve"> </w:t>
      </w:r>
      <w:r w:rsidRPr="00FB6AED">
        <w:rPr>
          <w:rFonts w:ascii="Times New Roman" w:eastAsia="Times New Roman" w:hAnsi="Times New Roman" w:cs="Times New Roman"/>
          <w:bCs/>
          <w:color w:val="000000"/>
          <w:kern w:val="3"/>
          <w:sz w:val="28"/>
          <w:szCs w:val="28"/>
        </w:rPr>
        <w:t xml:space="preserve">коллектив МБОУ гимназии № 161 в лице административной команды и рабочей группы спроектировал модель самореализации обучающихся через организацию социальной практики в рамках реализации ОП на уровне СОО на основе сетевого взаимодействия, определил пути ее реализации и возможности трансляции данного опыта образовательным организациям г. Екатеринбурга. </w:t>
      </w:r>
      <w:proofErr w:type="gramEnd"/>
    </w:p>
    <w:p w:rsidR="00576978" w:rsidRDefault="00BA05DF" w:rsidP="00576978">
      <w:pPr>
        <w:spacing w:after="0" w:line="360" w:lineRule="auto"/>
        <w:jc w:val="both"/>
        <w:rPr>
          <w:rFonts w:ascii="Times New Roman" w:eastAsia="Times New Roman" w:hAnsi="Times New Roman" w:cs="Times New Roman"/>
          <w:bCs/>
          <w:kern w:val="3"/>
          <w:sz w:val="28"/>
          <w:szCs w:val="28"/>
        </w:rPr>
      </w:pPr>
      <w:r w:rsidRPr="00E82320">
        <w:rPr>
          <w:rFonts w:ascii="Times New Roman" w:eastAsia="Times New Roman" w:hAnsi="Times New Roman" w:cs="Times New Roman"/>
          <w:bCs/>
          <w:color w:val="FF0000"/>
          <w:kern w:val="3"/>
          <w:sz w:val="28"/>
          <w:szCs w:val="28"/>
        </w:rPr>
        <w:t xml:space="preserve">         </w:t>
      </w:r>
      <w:r w:rsidR="00FB6AED" w:rsidRPr="00576978">
        <w:rPr>
          <w:rFonts w:ascii="Times New Roman" w:eastAsia="Times New Roman" w:hAnsi="Times New Roman" w:cs="Times New Roman"/>
          <w:bCs/>
          <w:kern w:val="3"/>
          <w:sz w:val="28"/>
          <w:szCs w:val="28"/>
        </w:rPr>
        <w:t xml:space="preserve">Данный проект  является частью </w:t>
      </w:r>
      <w:r w:rsidR="00576978">
        <w:rPr>
          <w:rFonts w:ascii="Times New Roman" w:eastAsia="Times New Roman" w:hAnsi="Times New Roman" w:cs="Times New Roman"/>
          <w:bCs/>
          <w:kern w:val="3"/>
          <w:sz w:val="28"/>
          <w:szCs w:val="28"/>
        </w:rPr>
        <w:t xml:space="preserve">городского инновационного проекта, объединяющего ОО, </w:t>
      </w:r>
      <w:proofErr w:type="gramStart"/>
      <w:r w:rsidR="00576978">
        <w:rPr>
          <w:rFonts w:ascii="Times New Roman" w:eastAsia="Times New Roman" w:hAnsi="Times New Roman" w:cs="Times New Roman"/>
          <w:bCs/>
          <w:kern w:val="3"/>
          <w:sz w:val="28"/>
          <w:szCs w:val="28"/>
        </w:rPr>
        <w:t>работающих</w:t>
      </w:r>
      <w:proofErr w:type="gramEnd"/>
      <w:r w:rsidR="00576978">
        <w:rPr>
          <w:rFonts w:ascii="Times New Roman" w:eastAsia="Times New Roman" w:hAnsi="Times New Roman" w:cs="Times New Roman"/>
          <w:bCs/>
          <w:kern w:val="3"/>
          <w:sz w:val="28"/>
          <w:szCs w:val="28"/>
        </w:rPr>
        <w:t xml:space="preserve"> над проблемами реализации ФГОС СОО.</w:t>
      </w:r>
    </w:p>
    <w:p w:rsidR="009111B0" w:rsidRPr="009111B0" w:rsidRDefault="009111B0" w:rsidP="00576978">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r>
        <w:rPr>
          <w:rFonts w:ascii="Times New Roman" w:hAnsi="Times New Roman" w:cs="Times New Roman"/>
          <w:b/>
          <w:sz w:val="28"/>
          <w:szCs w:val="28"/>
        </w:rPr>
        <w:t xml:space="preserve">       </w:t>
      </w:r>
      <w:r w:rsidRPr="009111B0">
        <w:rPr>
          <w:rFonts w:ascii="Times New Roman" w:eastAsia="Times New Roman" w:hAnsi="Times New Roman" w:cs="Times New Roman"/>
          <w:bCs/>
          <w:color w:val="000000"/>
          <w:kern w:val="3"/>
          <w:sz w:val="28"/>
          <w:szCs w:val="28"/>
        </w:rPr>
        <w:t>Цель</w:t>
      </w:r>
      <w:r w:rsidR="00A1685B">
        <w:rPr>
          <w:rFonts w:ascii="Times New Roman" w:eastAsia="Times New Roman" w:hAnsi="Times New Roman" w:cs="Times New Roman"/>
          <w:bCs/>
          <w:color w:val="000000"/>
          <w:kern w:val="3"/>
          <w:sz w:val="28"/>
          <w:szCs w:val="28"/>
        </w:rPr>
        <w:t xml:space="preserve"> </w:t>
      </w:r>
      <w:r w:rsidRPr="009111B0">
        <w:rPr>
          <w:rFonts w:ascii="Times New Roman" w:eastAsia="Times New Roman" w:hAnsi="Times New Roman" w:cs="Times New Roman"/>
          <w:bCs/>
          <w:color w:val="000000"/>
          <w:kern w:val="3"/>
          <w:sz w:val="28"/>
          <w:szCs w:val="28"/>
        </w:rPr>
        <w:t>проекта – разработать организационно-содержательную модель процесса  социализации  обучающихся уровня СОО через организацию социальной практики для обеспечения их  потребностей, индивидуальных социальных инициатив, профессиональных предпочтений  на основе сетевого взаимодействия ОО и образовательных и социальных партнеров.</w:t>
      </w:r>
    </w:p>
    <w:p w:rsidR="009111B0" w:rsidRPr="009111B0" w:rsidRDefault="009111B0" w:rsidP="009111B0">
      <w:pPr>
        <w:pStyle w:val="Standard"/>
        <w:tabs>
          <w:tab w:val="left" w:pos="900"/>
        </w:tabs>
        <w:spacing w:line="360" w:lineRule="auto"/>
        <w:jc w:val="both"/>
        <w:rPr>
          <w:rFonts w:eastAsia="Times New Roman"/>
          <w:bCs/>
          <w:sz w:val="28"/>
          <w:szCs w:val="28"/>
        </w:rPr>
      </w:pPr>
      <w:r w:rsidRPr="009111B0">
        <w:rPr>
          <w:rFonts w:eastAsia="Times New Roman"/>
          <w:bCs/>
          <w:sz w:val="28"/>
          <w:szCs w:val="28"/>
        </w:rPr>
        <w:t xml:space="preserve">       Задачи:</w:t>
      </w:r>
    </w:p>
    <w:p w:rsidR="009111B0" w:rsidRPr="009111B0" w:rsidRDefault="009111B0" w:rsidP="009111B0">
      <w:pPr>
        <w:pStyle w:val="Textbody"/>
        <w:numPr>
          <w:ilvl w:val="0"/>
          <w:numId w:val="1"/>
        </w:numPr>
        <w:spacing w:line="360" w:lineRule="auto"/>
        <w:rPr>
          <w:rFonts w:ascii="Times New Roman" w:hAnsi="Times New Roman" w:cs="Times New Roman"/>
          <w:bCs/>
          <w:sz w:val="28"/>
          <w:szCs w:val="28"/>
          <w:lang w:eastAsia="en-US"/>
        </w:rPr>
      </w:pPr>
      <w:r w:rsidRPr="009111B0">
        <w:rPr>
          <w:rFonts w:ascii="Times New Roman" w:hAnsi="Times New Roman" w:cs="Times New Roman"/>
          <w:bCs/>
          <w:sz w:val="28"/>
          <w:szCs w:val="28"/>
          <w:lang w:eastAsia="en-US"/>
        </w:rPr>
        <w:t>Обеспечить права всех участников образовательного процесса в сетевом взаимодействии на базе  образовательной организации.</w:t>
      </w:r>
    </w:p>
    <w:p w:rsidR="009111B0" w:rsidRPr="009111B0" w:rsidRDefault="009111B0" w:rsidP="009111B0">
      <w:pPr>
        <w:pStyle w:val="Textbody"/>
        <w:numPr>
          <w:ilvl w:val="0"/>
          <w:numId w:val="1"/>
        </w:numPr>
        <w:spacing w:line="360" w:lineRule="auto"/>
        <w:rPr>
          <w:rFonts w:ascii="Times New Roman" w:hAnsi="Times New Roman" w:cs="Times New Roman"/>
          <w:bCs/>
          <w:sz w:val="28"/>
          <w:szCs w:val="28"/>
          <w:lang w:eastAsia="en-US"/>
        </w:rPr>
      </w:pPr>
      <w:r w:rsidRPr="009111B0">
        <w:rPr>
          <w:rFonts w:ascii="Times New Roman" w:hAnsi="Times New Roman" w:cs="Times New Roman"/>
          <w:bCs/>
          <w:sz w:val="28"/>
          <w:szCs w:val="28"/>
          <w:lang w:eastAsia="en-US"/>
        </w:rPr>
        <w:t>Создать условия для большей открытости гимназии с целью формирования ее объективного образа у родительской общественности.</w:t>
      </w:r>
    </w:p>
    <w:p w:rsidR="009111B0" w:rsidRPr="009111B0" w:rsidRDefault="009111B0" w:rsidP="009111B0">
      <w:pPr>
        <w:pStyle w:val="Textbody"/>
        <w:numPr>
          <w:ilvl w:val="0"/>
          <w:numId w:val="1"/>
        </w:numPr>
        <w:tabs>
          <w:tab w:val="left" w:pos="900"/>
        </w:tabs>
        <w:spacing w:line="360" w:lineRule="auto"/>
        <w:ind w:left="709"/>
        <w:rPr>
          <w:rFonts w:ascii="Times New Roman" w:hAnsi="Times New Roman" w:cs="Times New Roman"/>
          <w:bCs/>
          <w:sz w:val="28"/>
          <w:szCs w:val="28"/>
          <w:lang w:eastAsia="en-US"/>
        </w:rPr>
      </w:pPr>
      <w:r w:rsidRPr="009111B0">
        <w:rPr>
          <w:rFonts w:ascii="Times New Roman" w:hAnsi="Times New Roman" w:cs="Times New Roman"/>
          <w:bCs/>
          <w:sz w:val="28"/>
          <w:szCs w:val="28"/>
          <w:lang w:eastAsia="en-US"/>
        </w:rPr>
        <w:t xml:space="preserve">Увеличить количество и качество возможностей для обучающихся в сфере </w:t>
      </w:r>
      <w:r w:rsidRPr="009111B0">
        <w:rPr>
          <w:rFonts w:ascii="Times New Roman" w:hAnsi="Times New Roman" w:cs="Times New Roman"/>
          <w:bCs/>
          <w:sz w:val="28"/>
          <w:szCs w:val="28"/>
          <w:lang w:eastAsia="en-US"/>
        </w:rPr>
        <w:lastRenderedPageBreak/>
        <w:t>профессиональных проб, выявления интересов,  развития индивидуальных способностей.</w:t>
      </w:r>
    </w:p>
    <w:p w:rsidR="009111B0" w:rsidRPr="009111B0" w:rsidRDefault="009111B0" w:rsidP="009111B0">
      <w:pPr>
        <w:pStyle w:val="Textbody"/>
        <w:numPr>
          <w:ilvl w:val="0"/>
          <w:numId w:val="1"/>
        </w:numPr>
        <w:tabs>
          <w:tab w:val="left" w:pos="900"/>
        </w:tabs>
        <w:spacing w:line="360" w:lineRule="auto"/>
        <w:ind w:left="709"/>
        <w:rPr>
          <w:rFonts w:ascii="Times New Roman" w:hAnsi="Times New Roman" w:cs="Times New Roman"/>
          <w:bCs/>
          <w:sz w:val="28"/>
          <w:szCs w:val="28"/>
          <w:lang w:eastAsia="en-US"/>
        </w:rPr>
      </w:pPr>
      <w:r w:rsidRPr="009111B0">
        <w:rPr>
          <w:rFonts w:ascii="Times New Roman" w:hAnsi="Times New Roman" w:cs="Times New Roman"/>
          <w:bCs/>
          <w:sz w:val="28"/>
          <w:szCs w:val="28"/>
          <w:lang w:eastAsia="en-US"/>
        </w:rPr>
        <w:t>Обеспечить групповое взаимодействие учителей гимназии и представителей социальных партнеров в рамках профессиональных сообществ, объединенных идеей развития образовательной организации и совершенствования образовательного процесса.</w:t>
      </w:r>
    </w:p>
    <w:p w:rsidR="009111B0" w:rsidRPr="009111B0" w:rsidRDefault="00BA05DF"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r w:rsidR="009111B0" w:rsidRPr="009111B0">
        <w:rPr>
          <w:rFonts w:ascii="Times New Roman" w:eastAsia="Times New Roman" w:hAnsi="Times New Roman" w:cs="Times New Roman"/>
          <w:bCs/>
          <w:color w:val="000000"/>
          <w:kern w:val="3"/>
          <w:sz w:val="28"/>
          <w:szCs w:val="28"/>
        </w:rPr>
        <w:t xml:space="preserve">Объекты проекта:  социальные практики, сетевое взаимодействие, профильное обучение, дополнительное образование. </w:t>
      </w:r>
    </w:p>
    <w:p w:rsidR="009111B0" w:rsidRDefault="00BA05DF"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r w:rsidR="009111B0" w:rsidRPr="009111B0">
        <w:rPr>
          <w:rFonts w:ascii="Times New Roman" w:eastAsia="Times New Roman" w:hAnsi="Times New Roman" w:cs="Times New Roman"/>
          <w:bCs/>
          <w:color w:val="000000"/>
          <w:kern w:val="3"/>
          <w:sz w:val="28"/>
          <w:szCs w:val="28"/>
        </w:rPr>
        <w:t>Предмет проекта: организация социальных практик на основе сетевого взаимодействия на базе МБОУ гимназии № 161 для эффективной реализации профильного обучения и задач социализации обучающихся.</w:t>
      </w:r>
    </w:p>
    <w:p w:rsidR="00F7297E" w:rsidRDefault="00F7297E"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П</w:t>
      </w:r>
      <w:r w:rsidR="00C27485" w:rsidRPr="00C27485">
        <w:rPr>
          <w:rFonts w:ascii="Times New Roman" w:eastAsia="Times New Roman" w:hAnsi="Times New Roman" w:cs="Times New Roman"/>
          <w:bCs/>
          <w:color w:val="000000"/>
          <w:kern w:val="3"/>
          <w:sz w:val="28"/>
          <w:szCs w:val="28"/>
        </w:rPr>
        <w:t>од социальной практикой рассматриваем вид деятельности старшекласс</w:t>
      </w:r>
      <w:r>
        <w:rPr>
          <w:rFonts w:ascii="Times New Roman" w:eastAsia="Times New Roman" w:hAnsi="Times New Roman" w:cs="Times New Roman"/>
          <w:bCs/>
          <w:color w:val="000000"/>
          <w:kern w:val="3"/>
          <w:sz w:val="28"/>
          <w:szCs w:val="28"/>
        </w:rPr>
        <w:t>ника, направленный на приобрете</w:t>
      </w:r>
      <w:r w:rsidR="00C27485" w:rsidRPr="00C27485">
        <w:rPr>
          <w:rFonts w:ascii="Times New Roman" w:eastAsia="Times New Roman" w:hAnsi="Times New Roman" w:cs="Times New Roman"/>
          <w:bCs/>
          <w:color w:val="000000"/>
          <w:kern w:val="3"/>
          <w:sz w:val="28"/>
          <w:szCs w:val="28"/>
        </w:rPr>
        <w:t>ние позитивного социального опыта, в котором он получает навыки социальной компетентности и р</w:t>
      </w:r>
      <w:r>
        <w:rPr>
          <w:rFonts w:ascii="Times New Roman" w:eastAsia="Times New Roman" w:hAnsi="Times New Roman" w:cs="Times New Roman"/>
          <w:bCs/>
          <w:color w:val="000000"/>
          <w:kern w:val="3"/>
          <w:sz w:val="28"/>
          <w:szCs w:val="28"/>
        </w:rPr>
        <w:t>еального действия в обществе</w:t>
      </w:r>
      <w:r w:rsidR="00C27485" w:rsidRPr="00C27485">
        <w:rPr>
          <w:rFonts w:ascii="Times New Roman" w:eastAsia="Times New Roman" w:hAnsi="Times New Roman" w:cs="Times New Roman"/>
          <w:bCs/>
          <w:color w:val="000000"/>
          <w:kern w:val="3"/>
          <w:sz w:val="28"/>
          <w:szCs w:val="28"/>
        </w:rPr>
        <w:t xml:space="preserve">. </w:t>
      </w:r>
      <w:proofErr w:type="gramStart"/>
      <w:r w:rsidR="00C27485" w:rsidRPr="00C27485">
        <w:rPr>
          <w:rFonts w:ascii="Times New Roman" w:eastAsia="Times New Roman" w:hAnsi="Times New Roman" w:cs="Times New Roman"/>
          <w:bCs/>
          <w:color w:val="000000"/>
          <w:kern w:val="3"/>
          <w:sz w:val="28"/>
          <w:szCs w:val="28"/>
        </w:rPr>
        <w:t>Эт</w:t>
      </w:r>
      <w:r>
        <w:rPr>
          <w:rFonts w:ascii="Times New Roman" w:eastAsia="Times New Roman" w:hAnsi="Times New Roman" w:cs="Times New Roman"/>
          <w:bCs/>
          <w:color w:val="000000"/>
          <w:kern w:val="3"/>
          <w:sz w:val="28"/>
          <w:szCs w:val="28"/>
        </w:rPr>
        <w:t>от опыт может приобре</w:t>
      </w:r>
      <w:r w:rsidR="00C27485" w:rsidRPr="00C27485">
        <w:rPr>
          <w:rFonts w:ascii="Times New Roman" w:eastAsia="Times New Roman" w:hAnsi="Times New Roman" w:cs="Times New Roman"/>
          <w:bCs/>
          <w:color w:val="000000"/>
          <w:kern w:val="3"/>
          <w:sz w:val="28"/>
          <w:szCs w:val="28"/>
        </w:rPr>
        <w:t>таться в общественно полезной деятельности</w:t>
      </w:r>
      <w:r>
        <w:rPr>
          <w:rFonts w:ascii="Times New Roman" w:eastAsia="Times New Roman" w:hAnsi="Times New Roman" w:cs="Times New Roman"/>
          <w:bCs/>
          <w:color w:val="000000"/>
          <w:kern w:val="3"/>
          <w:sz w:val="28"/>
          <w:szCs w:val="28"/>
        </w:rPr>
        <w:t>, направленной на решение какой-</w:t>
      </w:r>
      <w:r w:rsidR="00C27485" w:rsidRPr="00C27485">
        <w:rPr>
          <w:rFonts w:ascii="Times New Roman" w:eastAsia="Times New Roman" w:hAnsi="Times New Roman" w:cs="Times New Roman"/>
          <w:bCs/>
          <w:color w:val="000000"/>
          <w:kern w:val="3"/>
          <w:sz w:val="28"/>
          <w:szCs w:val="28"/>
        </w:rPr>
        <w:t>либо социальной проблемы, в неких активных гражданских действиях детей и подростков, одновременно являющихся и о</w:t>
      </w:r>
      <w:r>
        <w:rPr>
          <w:rFonts w:ascii="Times New Roman" w:eastAsia="Times New Roman" w:hAnsi="Times New Roman" w:cs="Times New Roman"/>
          <w:bCs/>
          <w:color w:val="000000"/>
          <w:kern w:val="3"/>
          <w:sz w:val="28"/>
          <w:szCs w:val="28"/>
        </w:rPr>
        <w:t>бразовательными формами, и граж</w:t>
      </w:r>
      <w:r w:rsidR="00C27485" w:rsidRPr="00C27485">
        <w:rPr>
          <w:rFonts w:ascii="Times New Roman" w:eastAsia="Times New Roman" w:hAnsi="Times New Roman" w:cs="Times New Roman"/>
          <w:bCs/>
          <w:color w:val="000000"/>
          <w:kern w:val="3"/>
          <w:sz w:val="28"/>
          <w:szCs w:val="28"/>
        </w:rPr>
        <w:t>данскими акциями, в организации школьного самоуправления, в соревнованиях различной направленности, где происходит с</w:t>
      </w:r>
      <w:r>
        <w:rPr>
          <w:rFonts w:ascii="Times New Roman" w:eastAsia="Times New Roman" w:hAnsi="Times New Roman" w:cs="Times New Roman"/>
          <w:bCs/>
          <w:color w:val="000000"/>
          <w:kern w:val="3"/>
          <w:sz w:val="28"/>
          <w:szCs w:val="28"/>
        </w:rPr>
        <w:t>оотнесение собственных результа</w:t>
      </w:r>
      <w:r w:rsidR="00C27485" w:rsidRPr="00C27485">
        <w:rPr>
          <w:rFonts w:ascii="Times New Roman" w:eastAsia="Times New Roman" w:hAnsi="Times New Roman" w:cs="Times New Roman"/>
          <w:bCs/>
          <w:color w:val="000000"/>
          <w:kern w:val="3"/>
          <w:sz w:val="28"/>
          <w:szCs w:val="28"/>
        </w:rPr>
        <w:t>тов с результатами других, корректировка сво</w:t>
      </w:r>
      <w:r>
        <w:rPr>
          <w:rFonts w:ascii="Times New Roman" w:eastAsia="Times New Roman" w:hAnsi="Times New Roman" w:cs="Times New Roman"/>
          <w:bCs/>
          <w:color w:val="000000"/>
          <w:kern w:val="3"/>
          <w:sz w:val="28"/>
          <w:szCs w:val="28"/>
        </w:rPr>
        <w:t>ей рейтинговой позиции, в интел</w:t>
      </w:r>
      <w:r w:rsidR="00C27485" w:rsidRPr="00C27485">
        <w:rPr>
          <w:rFonts w:ascii="Times New Roman" w:eastAsia="Times New Roman" w:hAnsi="Times New Roman" w:cs="Times New Roman"/>
          <w:bCs/>
          <w:color w:val="000000"/>
          <w:kern w:val="3"/>
          <w:sz w:val="28"/>
          <w:szCs w:val="28"/>
        </w:rPr>
        <w:t xml:space="preserve">лектуальном творчестве, в профессионально-ролевой деятельности и т д. </w:t>
      </w:r>
      <w:r w:rsidR="002035AC">
        <w:rPr>
          <w:rFonts w:ascii="Times New Roman" w:eastAsia="Times New Roman" w:hAnsi="Times New Roman" w:cs="Times New Roman"/>
          <w:bCs/>
          <w:color w:val="000000"/>
          <w:kern w:val="3"/>
          <w:sz w:val="28"/>
          <w:szCs w:val="28"/>
        </w:rPr>
        <w:t>Так</w:t>
      </w:r>
      <w:proofErr w:type="gramEnd"/>
      <w:r w:rsidR="002035AC">
        <w:rPr>
          <w:rFonts w:ascii="Times New Roman" w:eastAsia="Times New Roman" w:hAnsi="Times New Roman" w:cs="Times New Roman"/>
          <w:bCs/>
          <w:color w:val="000000"/>
          <w:kern w:val="3"/>
          <w:sz w:val="28"/>
          <w:szCs w:val="28"/>
        </w:rPr>
        <w:t xml:space="preserve"> как с</w:t>
      </w:r>
      <w:r w:rsidR="00C27485" w:rsidRPr="00C27485">
        <w:rPr>
          <w:rFonts w:ascii="Times New Roman" w:eastAsia="Times New Roman" w:hAnsi="Times New Roman" w:cs="Times New Roman"/>
          <w:bCs/>
          <w:color w:val="000000"/>
          <w:kern w:val="3"/>
          <w:sz w:val="28"/>
          <w:szCs w:val="28"/>
        </w:rPr>
        <w:t>одержание практик, как правило, выходит за рамки школьных учебных программ, связано с реальной жизнью,  объединение различных ресурсов в сетевом</w:t>
      </w:r>
      <w:r>
        <w:rPr>
          <w:rFonts w:ascii="Times New Roman" w:eastAsia="Times New Roman" w:hAnsi="Times New Roman" w:cs="Times New Roman"/>
          <w:bCs/>
          <w:color w:val="000000"/>
          <w:kern w:val="3"/>
          <w:sz w:val="28"/>
          <w:szCs w:val="28"/>
        </w:rPr>
        <w:t xml:space="preserve"> взаимодействии школы и социаль</w:t>
      </w:r>
      <w:r w:rsidR="00C27485" w:rsidRPr="00C27485">
        <w:rPr>
          <w:rFonts w:ascii="Times New Roman" w:eastAsia="Times New Roman" w:hAnsi="Times New Roman" w:cs="Times New Roman"/>
          <w:bCs/>
          <w:color w:val="000000"/>
          <w:kern w:val="3"/>
          <w:sz w:val="28"/>
          <w:szCs w:val="28"/>
        </w:rPr>
        <w:t>ных партнеров является необходимым услов</w:t>
      </w:r>
      <w:r>
        <w:rPr>
          <w:rFonts w:ascii="Times New Roman" w:eastAsia="Times New Roman" w:hAnsi="Times New Roman" w:cs="Times New Roman"/>
          <w:bCs/>
          <w:color w:val="000000"/>
          <w:kern w:val="3"/>
          <w:sz w:val="28"/>
          <w:szCs w:val="28"/>
        </w:rPr>
        <w:t xml:space="preserve">ием </w:t>
      </w:r>
      <w:r w:rsidR="002035AC">
        <w:rPr>
          <w:rFonts w:ascii="Times New Roman" w:eastAsia="Times New Roman" w:hAnsi="Times New Roman" w:cs="Times New Roman"/>
          <w:bCs/>
          <w:color w:val="000000"/>
          <w:kern w:val="3"/>
          <w:sz w:val="28"/>
          <w:szCs w:val="28"/>
        </w:rPr>
        <w:t xml:space="preserve">их </w:t>
      </w:r>
      <w:r>
        <w:rPr>
          <w:rFonts w:ascii="Times New Roman" w:eastAsia="Times New Roman" w:hAnsi="Times New Roman" w:cs="Times New Roman"/>
          <w:bCs/>
          <w:color w:val="000000"/>
          <w:kern w:val="3"/>
          <w:sz w:val="28"/>
          <w:szCs w:val="28"/>
        </w:rPr>
        <w:t>организации</w:t>
      </w:r>
      <w:r w:rsidR="00C27485" w:rsidRPr="00C27485">
        <w:rPr>
          <w:rFonts w:ascii="Times New Roman" w:eastAsia="Times New Roman" w:hAnsi="Times New Roman" w:cs="Times New Roman"/>
          <w:bCs/>
          <w:color w:val="000000"/>
          <w:kern w:val="3"/>
          <w:sz w:val="28"/>
          <w:szCs w:val="28"/>
        </w:rPr>
        <w:t xml:space="preserve">, особенно на уровне СОО. </w:t>
      </w:r>
    </w:p>
    <w:p w:rsidR="00F7297E" w:rsidRDefault="00C27485" w:rsidP="009111B0">
      <w:pPr>
        <w:spacing w:after="0" w:line="360" w:lineRule="auto"/>
        <w:jc w:val="both"/>
        <w:rPr>
          <w:rFonts w:ascii="Times New Roman" w:eastAsia="Times New Roman" w:hAnsi="Times New Roman" w:cs="Times New Roman"/>
          <w:bCs/>
          <w:color w:val="000000"/>
          <w:kern w:val="3"/>
          <w:sz w:val="28"/>
          <w:szCs w:val="28"/>
        </w:rPr>
      </w:pPr>
      <w:r w:rsidRPr="00C27485">
        <w:rPr>
          <w:rFonts w:ascii="Times New Roman" w:eastAsia="Times New Roman" w:hAnsi="Times New Roman" w:cs="Times New Roman"/>
          <w:bCs/>
          <w:color w:val="000000"/>
          <w:kern w:val="3"/>
          <w:sz w:val="28"/>
          <w:szCs w:val="28"/>
        </w:rPr>
        <w:t xml:space="preserve"> </w:t>
      </w:r>
      <w:r w:rsidR="00F7297E">
        <w:rPr>
          <w:rFonts w:ascii="Times New Roman" w:eastAsia="Times New Roman" w:hAnsi="Times New Roman" w:cs="Times New Roman"/>
          <w:bCs/>
          <w:color w:val="000000"/>
          <w:kern w:val="3"/>
          <w:sz w:val="28"/>
          <w:szCs w:val="28"/>
        </w:rPr>
        <w:t xml:space="preserve">        </w:t>
      </w:r>
      <w:r w:rsidRPr="00C27485">
        <w:rPr>
          <w:rFonts w:ascii="Times New Roman" w:eastAsia="Times New Roman" w:hAnsi="Times New Roman" w:cs="Times New Roman"/>
          <w:bCs/>
          <w:color w:val="000000"/>
          <w:kern w:val="3"/>
          <w:sz w:val="28"/>
          <w:szCs w:val="28"/>
        </w:rPr>
        <w:t xml:space="preserve">Для достижения поставленной цели </w:t>
      </w:r>
      <w:r w:rsidR="00F7297E">
        <w:rPr>
          <w:rFonts w:ascii="Times New Roman" w:eastAsia="Times New Roman" w:hAnsi="Times New Roman" w:cs="Times New Roman"/>
          <w:bCs/>
          <w:color w:val="000000"/>
          <w:kern w:val="3"/>
          <w:sz w:val="28"/>
          <w:szCs w:val="28"/>
        </w:rPr>
        <w:t xml:space="preserve">в первый год реализации проекта </w:t>
      </w:r>
      <w:r w:rsidRPr="00C27485">
        <w:rPr>
          <w:rFonts w:ascii="Times New Roman" w:eastAsia="Times New Roman" w:hAnsi="Times New Roman" w:cs="Times New Roman"/>
          <w:bCs/>
          <w:color w:val="000000"/>
          <w:kern w:val="3"/>
          <w:sz w:val="28"/>
          <w:szCs w:val="28"/>
        </w:rPr>
        <w:t xml:space="preserve">необходимо было: </w:t>
      </w:r>
    </w:p>
    <w:p w:rsidR="00F7297E" w:rsidRPr="002035AC" w:rsidRDefault="00C27485" w:rsidP="009111B0">
      <w:pPr>
        <w:spacing w:after="0" w:line="360" w:lineRule="auto"/>
        <w:jc w:val="both"/>
        <w:rPr>
          <w:rStyle w:val="a7"/>
        </w:rPr>
      </w:pPr>
      <w:r w:rsidRPr="00C27485">
        <w:rPr>
          <w:rFonts w:ascii="Times New Roman" w:eastAsia="Times New Roman" w:hAnsi="Times New Roman" w:cs="Times New Roman"/>
          <w:bCs/>
          <w:color w:val="000000"/>
          <w:kern w:val="3"/>
          <w:sz w:val="28"/>
          <w:szCs w:val="28"/>
        </w:rPr>
        <w:t xml:space="preserve">1. </w:t>
      </w:r>
      <w:r w:rsidR="00F7297E">
        <w:rPr>
          <w:rFonts w:ascii="Times New Roman" w:eastAsia="Times New Roman" w:hAnsi="Times New Roman" w:cs="Times New Roman"/>
          <w:bCs/>
          <w:color w:val="000000"/>
          <w:kern w:val="3"/>
          <w:sz w:val="28"/>
          <w:szCs w:val="28"/>
        </w:rPr>
        <w:t>н</w:t>
      </w:r>
      <w:r w:rsidRPr="00C27485">
        <w:rPr>
          <w:rFonts w:ascii="Times New Roman" w:eastAsia="Times New Roman" w:hAnsi="Times New Roman" w:cs="Times New Roman"/>
          <w:bCs/>
          <w:color w:val="000000"/>
          <w:kern w:val="3"/>
          <w:sz w:val="28"/>
          <w:szCs w:val="28"/>
        </w:rPr>
        <w:t xml:space="preserve">айти среди организаций г. Екатеринбурга те, сетевое взаимодействие с которыми позволит увеличить количество и качество возможностей для обучающихся в сфере </w:t>
      </w:r>
      <w:r w:rsidRPr="00C27485">
        <w:rPr>
          <w:rFonts w:ascii="Times New Roman" w:eastAsia="Times New Roman" w:hAnsi="Times New Roman" w:cs="Times New Roman"/>
          <w:bCs/>
          <w:color w:val="000000"/>
          <w:kern w:val="3"/>
          <w:sz w:val="28"/>
          <w:szCs w:val="28"/>
        </w:rPr>
        <w:lastRenderedPageBreak/>
        <w:t>профессиональных проб, выявления интересов, разви</w:t>
      </w:r>
      <w:r w:rsidR="00F7297E">
        <w:rPr>
          <w:rFonts w:ascii="Times New Roman" w:eastAsia="Times New Roman" w:hAnsi="Times New Roman" w:cs="Times New Roman"/>
          <w:bCs/>
          <w:color w:val="000000"/>
          <w:kern w:val="3"/>
          <w:sz w:val="28"/>
          <w:szCs w:val="28"/>
        </w:rPr>
        <w:t>тия индивидуальных способностей;</w:t>
      </w:r>
      <w:r w:rsidRPr="00C27485">
        <w:rPr>
          <w:rFonts w:ascii="Times New Roman" w:eastAsia="Times New Roman" w:hAnsi="Times New Roman" w:cs="Times New Roman"/>
          <w:bCs/>
          <w:color w:val="000000"/>
          <w:kern w:val="3"/>
          <w:sz w:val="28"/>
          <w:szCs w:val="28"/>
        </w:rPr>
        <w:t xml:space="preserve"> </w:t>
      </w:r>
    </w:p>
    <w:p w:rsidR="00F7297E" w:rsidRDefault="00C27485" w:rsidP="009111B0">
      <w:pPr>
        <w:spacing w:after="0" w:line="360" w:lineRule="auto"/>
        <w:jc w:val="both"/>
        <w:rPr>
          <w:rFonts w:ascii="Times New Roman" w:eastAsia="Times New Roman" w:hAnsi="Times New Roman" w:cs="Times New Roman"/>
          <w:bCs/>
          <w:color w:val="000000"/>
          <w:kern w:val="3"/>
          <w:sz w:val="28"/>
          <w:szCs w:val="28"/>
        </w:rPr>
      </w:pPr>
      <w:r w:rsidRPr="00C27485">
        <w:rPr>
          <w:rFonts w:ascii="Times New Roman" w:eastAsia="Times New Roman" w:hAnsi="Times New Roman" w:cs="Times New Roman"/>
          <w:bCs/>
          <w:color w:val="000000"/>
          <w:kern w:val="3"/>
          <w:sz w:val="28"/>
          <w:szCs w:val="28"/>
        </w:rPr>
        <w:t xml:space="preserve">2. </w:t>
      </w:r>
      <w:r w:rsidR="00F7297E">
        <w:rPr>
          <w:rFonts w:ascii="Times New Roman" w:eastAsia="Times New Roman" w:hAnsi="Times New Roman" w:cs="Times New Roman"/>
          <w:bCs/>
          <w:color w:val="000000"/>
          <w:kern w:val="3"/>
          <w:sz w:val="28"/>
          <w:szCs w:val="28"/>
        </w:rPr>
        <w:t>з</w:t>
      </w:r>
      <w:r w:rsidRPr="00C27485">
        <w:rPr>
          <w:rFonts w:ascii="Times New Roman" w:eastAsia="Times New Roman" w:hAnsi="Times New Roman" w:cs="Times New Roman"/>
          <w:bCs/>
          <w:color w:val="000000"/>
          <w:kern w:val="3"/>
          <w:sz w:val="28"/>
          <w:szCs w:val="28"/>
        </w:rPr>
        <w:t>аключить договоры о сетевом взаимодействии, позволяющие обеспечить права всех участников образовательного процесса в сетевом взаимодействии на базе образовательной организации</w:t>
      </w:r>
      <w:r w:rsidR="00F7297E">
        <w:rPr>
          <w:rFonts w:ascii="Times New Roman" w:eastAsia="Times New Roman" w:hAnsi="Times New Roman" w:cs="Times New Roman"/>
          <w:bCs/>
          <w:color w:val="000000"/>
          <w:kern w:val="3"/>
          <w:sz w:val="28"/>
          <w:szCs w:val="28"/>
        </w:rPr>
        <w:t>;</w:t>
      </w:r>
    </w:p>
    <w:p w:rsidR="00F7297E" w:rsidRDefault="00F7297E"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3. о</w:t>
      </w:r>
      <w:r w:rsidR="00C27485" w:rsidRPr="00C27485">
        <w:rPr>
          <w:rFonts w:ascii="Times New Roman" w:eastAsia="Times New Roman" w:hAnsi="Times New Roman" w:cs="Times New Roman"/>
          <w:bCs/>
          <w:color w:val="000000"/>
          <w:kern w:val="3"/>
          <w:sz w:val="28"/>
          <w:szCs w:val="28"/>
        </w:rPr>
        <w:t>беспечить групповое взаимодействие педагогов гимназии и представителей социальных партнеров в рамках профессиональных сообществ, объединенных идеей развития образовательной организации и совершенствования образовательного процесса</w:t>
      </w:r>
      <w:r>
        <w:rPr>
          <w:rFonts w:ascii="Times New Roman" w:eastAsia="Times New Roman" w:hAnsi="Times New Roman" w:cs="Times New Roman"/>
          <w:bCs/>
          <w:color w:val="000000"/>
          <w:kern w:val="3"/>
          <w:sz w:val="28"/>
          <w:szCs w:val="28"/>
        </w:rPr>
        <w:t>;</w:t>
      </w:r>
    </w:p>
    <w:p w:rsidR="00F7297E" w:rsidRDefault="00C27485" w:rsidP="009111B0">
      <w:pPr>
        <w:spacing w:after="0" w:line="360" w:lineRule="auto"/>
        <w:jc w:val="both"/>
        <w:rPr>
          <w:rFonts w:ascii="Times New Roman" w:eastAsia="Times New Roman" w:hAnsi="Times New Roman" w:cs="Times New Roman"/>
          <w:bCs/>
          <w:color w:val="000000"/>
          <w:kern w:val="3"/>
          <w:sz w:val="28"/>
          <w:szCs w:val="28"/>
        </w:rPr>
      </w:pPr>
      <w:r w:rsidRPr="00C27485">
        <w:rPr>
          <w:rFonts w:ascii="Times New Roman" w:eastAsia="Times New Roman" w:hAnsi="Times New Roman" w:cs="Times New Roman"/>
          <w:bCs/>
          <w:color w:val="000000"/>
          <w:kern w:val="3"/>
          <w:sz w:val="28"/>
          <w:szCs w:val="28"/>
        </w:rPr>
        <w:t xml:space="preserve"> 4. </w:t>
      </w:r>
      <w:r w:rsidR="00F7297E">
        <w:rPr>
          <w:rFonts w:ascii="Times New Roman" w:eastAsia="Times New Roman" w:hAnsi="Times New Roman" w:cs="Times New Roman"/>
          <w:bCs/>
          <w:color w:val="000000"/>
          <w:kern w:val="3"/>
          <w:sz w:val="28"/>
          <w:szCs w:val="28"/>
        </w:rPr>
        <w:t>с</w:t>
      </w:r>
      <w:r w:rsidRPr="00C27485">
        <w:rPr>
          <w:rFonts w:ascii="Times New Roman" w:eastAsia="Times New Roman" w:hAnsi="Times New Roman" w:cs="Times New Roman"/>
          <w:bCs/>
          <w:color w:val="000000"/>
          <w:kern w:val="3"/>
          <w:sz w:val="28"/>
          <w:szCs w:val="28"/>
        </w:rPr>
        <w:t xml:space="preserve">оздать условия для большей открытости гимназии с целью формирования ее объективного образа у родительской общественности. </w:t>
      </w:r>
    </w:p>
    <w:p w:rsidR="002035AC" w:rsidRDefault="00F7297E"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r w:rsidR="00C27485" w:rsidRPr="00C27485">
        <w:rPr>
          <w:rFonts w:ascii="Times New Roman" w:eastAsia="Times New Roman" w:hAnsi="Times New Roman" w:cs="Times New Roman"/>
          <w:bCs/>
          <w:color w:val="000000"/>
          <w:kern w:val="3"/>
          <w:sz w:val="28"/>
          <w:szCs w:val="28"/>
        </w:rPr>
        <w:t xml:space="preserve">На первом этапе </w:t>
      </w:r>
      <w:r w:rsidR="002035AC">
        <w:rPr>
          <w:rFonts w:ascii="Times New Roman" w:eastAsia="Times New Roman" w:hAnsi="Times New Roman" w:cs="Times New Roman"/>
          <w:bCs/>
          <w:color w:val="000000"/>
          <w:kern w:val="3"/>
          <w:sz w:val="28"/>
          <w:szCs w:val="28"/>
        </w:rPr>
        <w:t xml:space="preserve">работы над реализацией проекта </w:t>
      </w:r>
      <w:r w:rsidR="00C27485" w:rsidRPr="00C27485">
        <w:rPr>
          <w:rFonts w:ascii="Times New Roman" w:eastAsia="Times New Roman" w:hAnsi="Times New Roman" w:cs="Times New Roman"/>
          <w:bCs/>
          <w:color w:val="000000"/>
          <w:kern w:val="3"/>
          <w:sz w:val="28"/>
          <w:szCs w:val="28"/>
        </w:rPr>
        <w:t>был</w:t>
      </w:r>
      <w:r w:rsidR="002035AC">
        <w:rPr>
          <w:rFonts w:ascii="Times New Roman" w:eastAsia="Times New Roman" w:hAnsi="Times New Roman" w:cs="Times New Roman"/>
          <w:bCs/>
          <w:color w:val="000000"/>
          <w:kern w:val="3"/>
          <w:sz w:val="28"/>
          <w:szCs w:val="28"/>
        </w:rPr>
        <w:t>и</w:t>
      </w:r>
      <w:r w:rsidR="00C27485" w:rsidRPr="00C27485">
        <w:rPr>
          <w:rFonts w:ascii="Times New Roman" w:eastAsia="Times New Roman" w:hAnsi="Times New Roman" w:cs="Times New Roman"/>
          <w:bCs/>
          <w:color w:val="000000"/>
          <w:kern w:val="3"/>
          <w:sz w:val="28"/>
          <w:szCs w:val="28"/>
        </w:rPr>
        <w:t xml:space="preserve"> проведен</w:t>
      </w:r>
      <w:r w:rsidR="002035AC">
        <w:rPr>
          <w:rFonts w:ascii="Times New Roman" w:eastAsia="Times New Roman" w:hAnsi="Times New Roman" w:cs="Times New Roman"/>
          <w:bCs/>
          <w:color w:val="000000"/>
          <w:kern w:val="3"/>
          <w:sz w:val="28"/>
          <w:szCs w:val="28"/>
        </w:rPr>
        <w:t>ы:</w:t>
      </w:r>
    </w:p>
    <w:p w:rsidR="002035AC" w:rsidRPr="002035AC" w:rsidRDefault="00C27485" w:rsidP="00E82320">
      <w:pPr>
        <w:pStyle w:val="a3"/>
        <w:numPr>
          <w:ilvl w:val="0"/>
          <w:numId w:val="12"/>
        </w:numPr>
        <w:spacing w:after="0" w:line="360" w:lineRule="auto"/>
        <w:ind w:left="426"/>
        <w:jc w:val="both"/>
        <w:rPr>
          <w:rFonts w:ascii="Times New Roman" w:eastAsia="Times New Roman" w:hAnsi="Times New Roman" w:cs="Times New Roman"/>
          <w:bCs/>
          <w:color w:val="000000"/>
          <w:kern w:val="3"/>
          <w:sz w:val="28"/>
          <w:szCs w:val="28"/>
        </w:rPr>
      </w:pPr>
      <w:r w:rsidRPr="002035AC">
        <w:rPr>
          <w:rFonts w:ascii="Times New Roman" w:eastAsia="Times New Roman" w:hAnsi="Times New Roman" w:cs="Times New Roman"/>
          <w:bCs/>
          <w:color w:val="000000"/>
          <w:kern w:val="3"/>
          <w:sz w:val="28"/>
          <w:szCs w:val="28"/>
        </w:rPr>
        <w:t>диаг</w:t>
      </w:r>
      <w:r w:rsidR="00F7297E" w:rsidRPr="002035AC">
        <w:rPr>
          <w:rFonts w:ascii="Times New Roman" w:eastAsia="Times New Roman" w:hAnsi="Times New Roman" w:cs="Times New Roman"/>
          <w:bCs/>
          <w:color w:val="000000"/>
          <w:kern w:val="3"/>
          <w:sz w:val="28"/>
          <w:szCs w:val="28"/>
        </w:rPr>
        <w:t xml:space="preserve">ностика состояния </w:t>
      </w:r>
      <w:proofErr w:type="spellStart"/>
      <w:r w:rsidR="00F7297E" w:rsidRPr="002035AC">
        <w:rPr>
          <w:rFonts w:ascii="Times New Roman" w:eastAsia="Times New Roman" w:hAnsi="Times New Roman" w:cs="Times New Roman"/>
          <w:bCs/>
          <w:color w:val="000000"/>
          <w:kern w:val="3"/>
          <w:sz w:val="28"/>
          <w:szCs w:val="28"/>
        </w:rPr>
        <w:t>профориентаци</w:t>
      </w:r>
      <w:r w:rsidRPr="002035AC">
        <w:rPr>
          <w:rFonts w:ascii="Times New Roman" w:eastAsia="Times New Roman" w:hAnsi="Times New Roman" w:cs="Times New Roman"/>
          <w:bCs/>
          <w:color w:val="000000"/>
          <w:kern w:val="3"/>
          <w:sz w:val="28"/>
          <w:szCs w:val="28"/>
        </w:rPr>
        <w:t>онной</w:t>
      </w:r>
      <w:proofErr w:type="spellEnd"/>
      <w:r w:rsidRPr="002035AC">
        <w:rPr>
          <w:rFonts w:ascii="Times New Roman" w:eastAsia="Times New Roman" w:hAnsi="Times New Roman" w:cs="Times New Roman"/>
          <w:bCs/>
          <w:color w:val="000000"/>
          <w:kern w:val="3"/>
          <w:sz w:val="28"/>
          <w:szCs w:val="28"/>
        </w:rPr>
        <w:t xml:space="preserve"> работы, </w:t>
      </w:r>
      <w:proofErr w:type="spellStart"/>
      <w:r w:rsidRPr="002035AC">
        <w:rPr>
          <w:rFonts w:ascii="Times New Roman" w:eastAsia="Times New Roman" w:hAnsi="Times New Roman" w:cs="Times New Roman"/>
          <w:bCs/>
          <w:color w:val="000000"/>
          <w:kern w:val="3"/>
          <w:sz w:val="28"/>
          <w:szCs w:val="28"/>
        </w:rPr>
        <w:t>предпрофильного</w:t>
      </w:r>
      <w:proofErr w:type="spellEnd"/>
      <w:r w:rsidRPr="002035AC">
        <w:rPr>
          <w:rFonts w:ascii="Times New Roman" w:eastAsia="Times New Roman" w:hAnsi="Times New Roman" w:cs="Times New Roman"/>
          <w:bCs/>
          <w:color w:val="000000"/>
          <w:kern w:val="3"/>
          <w:sz w:val="28"/>
          <w:szCs w:val="28"/>
        </w:rPr>
        <w:t xml:space="preserve"> и профильног</w:t>
      </w:r>
      <w:r w:rsidR="00F7297E" w:rsidRPr="002035AC">
        <w:rPr>
          <w:rFonts w:ascii="Times New Roman" w:eastAsia="Times New Roman" w:hAnsi="Times New Roman" w:cs="Times New Roman"/>
          <w:bCs/>
          <w:color w:val="000000"/>
          <w:kern w:val="3"/>
          <w:sz w:val="28"/>
          <w:szCs w:val="28"/>
        </w:rPr>
        <w:t>о обучения в образовательной ор</w:t>
      </w:r>
      <w:r w:rsidRPr="002035AC">
        <w:rPr>
          <w:rFonts w:ascii="Times New Roman" w:eastAsia="Times New Roman" w:hAnsi="Times New Roman" w:cs="Times New Roman"/>
          <w:bCs/>
          <w:color w:val="000000"/>
          <w:kern w:val="3"/>
          <w:sz w:val="28"/>
          <w:szCs w:val="28"/>
        </w:rPr>
        <w:t>ганизации</w:t>
      </w:r>
      <w:r w:rsidR="002035AC" w:rsidRPr="002035AC">
        <w:rPr>
          <w:rFonts w:ascii="Times New Roman" w:eastAsia="Times New Roman" w:hAnsi="Times New Roman" w:cs="Times New Roman"/>
          <w:bCs/>
          <w:color w:val="000000"/>
          <w:kern w:val="3"/>
          <w:sz w:val="28"/>
          <w:szCs w:val="28"/>
        </w:rPr>
        <w:t xml:space="preserve"> (в результате рабочей группой проекта описаны дефициты)</w:t>
      </w:r>
      <w:r w:rsidRPr="002035AC">
        <w:rPr>
          <w:rFonts w:ascii="Times New Roman" w:eastAsia="Times New Roman" w:hAnsi="Times New Roman" w:cs="Times New Roman"/>
          <w:bCs/>
          <w:color w:val="000000"/>
          <w:kern w:val="3"/>
          <w:sz w:val="28"/>
          <w:szCs w:val="28"/>
        </w:rPr>
        <w:t xml:space="preserve">, </w:t>
      </w:r>
    </w:p>
    <w:p w:rsidR="002035AC" w:rsidRDefault="00C27485" w:rsidP="00E82320">
      <w:pPr>
        <w:pStyle w:val="a3"/>
        <w:numPr>
          <w:ilvl w:val="0"/>
          <w:numId w:val="12"/>
        </w:numPr>
        <w:spacing w:after="0" w:line="360" w:lineRule="auto"/>
        <w:ind w:left="426"/>
        <w:jc w:val="both"/>
        <w:rPr>
          <w:rFonts w:ascii="Times New Roman" w:eastAsia="Times New Roman" w:hAnsi="Times New Roman" w:cs="Times New Roman"/>
          <w:bCs/>
          <w:color w:val="000000"/>
          <w:kern w:val="3"/>
          <w:sz w:val="28"/>
          <w:szCs w:val="28"/>
        </w:rPr>
      </w:pPr>
      <w:r w:rsidRPr="002035AC">
        <w:rPr>
          <w:rFonts w:ascii="Times New Roman" w:eastAsia="Times New Roman" w:hAnsi="Times New Roman" w:cs="Times New Roman"/>
          <w:bCs/>
          <w:color w:val="000000"/>
          <w:kern w:val="3"/>
          <w:sz w:val="28"/>
          <w:szCs w:val="28"/>
        </w:rPr>
        <w:t>мотивационные мероприятия для педагогов,</w:t>
      </w:r>
      <w:r w:rsidR="00F7297E" w:rsidRPr="002035AC">
        <w:rPr>
          <w:rFonts w:ascii="Times New Roman" w:eastAsia="Times New Roman" w:hAnsi="Times New Roman" w:cs="Times New Roman"/>
          <w:bCs/>
          <w:color w:val="000000"/>
          <w:kern w:val="3"/>
          <w:sz w:val="28"/>
          <w:szCs w:val="28"/>
        </w:rPr>
        <w:t xml:space="preserve"> демон</w:t>
      </w:r>
      <w:r w:rsidRPr="002035AC">
        <w:rPr>
          <w:rFonts w:ascii="Times New Roman" w:eastAsia="Times New Roman" w:hAnsi="Times New Roman" w:cs="Times New Roman"/>
          <w:bCs/>
          <w:color w:val="000000"/>
          <w:kern w:val="3"/>
          <w:sz w:val="28"/>
          <w:szCs w:val="28"/>
        </w:rPr>
        <w:t>стрирующие идеи расширения количества и кач</w:t>
      </w:r>
      <w:r w:rsidR="00F7297E" w:rsidRPr="002035AC">
        <w:rPr>
          <w:rFonts w:ascii="Times New Roman" w:eastAsia="Times New Roman" w:hAnsi="Times New Roman" w:cs="Times New Roman"/>
          <w:bCs/>
          <w:color w:val="000000"/>
          <w:kern w:val="3"/>
          <w:sz w:val="28"/>
          <w:szCs w:val="28"/>
        </w:rPr>
        <w:t>ества социальных практик во вза</w:t>
      </w:r>
      <w:r w:rsidRPr="002035AC">
        <w:rPr>
          <w:rFonts w:ascii="Times New Roman" w:eastAsia="Times New Roman" w:hAnsi="Times New Roman" w:cs="Times New Roman"/>
          <w:bCs/>
          <w:color w:val="000000"/>
          <w:kern w:val="3"/>
          <w:sz w:val="28"/>
          <w:szCs w:val="28"/>
        </w:rPr>
        <w:t>имодействии с социальными партнерами,</w:t>
      </w:r>
    </w:p>
    <w:p w:rsidR="00F7297E" w:rsidRPr="002035AC" w:rsidRDefault="002035AC" w:rsidP="00E82320">
      <w:pPr>
        <w:pStyle w:val="a3"/>
        <w:numPr>
          <w:ilvl w:val="0"/>
          <w:numId w:val="12"/>
        </w:numPr>
        <w:spacing w:after="0" w:line="360" w:lineRule="auto"/>
        <w:ind w:left="426"/>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анализ возможностей партнеров</w:t>
      </w:r>
      <w:r w:rsidR="00C27485" w:rsidRPr="002035AC">
        <w:rPr>
          <w:rFonts w:ascii="Times New Roman" w:eastAsia="Times New Roman" w:hAnsi="Times New Roman" w:cs="Times New Roman"/>
          <w:bCs/>
          <w:color w:val="000000"/>
          <w:kern w:val="3"/>
          <w:sz w:val="28"/>
          <w:szCs w:val="28"/>
        </w:rPr>
        <w:t xml:space="preserve"> для обеспечения на уровне СОО процесса социализации в соотв</w:t>
      </w:r>
      <w:r w:rsidR="00F7297E" w:rsidRPr="002035AC">
        <w:rPr>
          <w:rFonts w:ascii="Times New Roman" w:eastAsia="Times New Roman" w:hAnsi="Times New Roman" w:cs="Times New Roman"/>
          <w:bCs/>
          <w:color w:val="000000"/>
          <w:kern w:val="3"/>
          <w:sz w:val="28"/>
          <w:szCs w:val="28"/>
        </w:rPr>
        <w:t>етствии с потребностями, индиви</w:t>
      </w:r>
      <w:r w:rsidR="00C27485" w:rsidRPr="002035AC">
        <w:rPr>
          <w:rFonts w:ascii="Times New Roman" w:eastAsia="Times New Roman" w:hAnsi="Times New Roman" w:cs="Times New Roman"/>
          <w:bCs/>
          <w:color w:val="000000"/>
          <w:kern w:val="3"/>
          <w:sz w:val="28"/>
          <w:szCs w:val="28"/>
        </w:rPr>
        <w:t>дуальными социальными инициативами, профессиональными предпочтениями обучающихся</w:t>
      </w:r>
      <w:r>
        <w:rPr>
          <w:rFonts w:ascii="Times New Roman" w:eastAsia="Times New Roman" w:hAnsi="Times New Roman" w:cs="Times New Roman"/>
          <w:bCs/>
          <w:color w:val="000000"/>
          <w:kern w:val="3"/>
          <w:sz w:val="28"/>
          <w:szCs w:val="28"/>
        </w:rPr>
        <w:t>,</w:t>
      </w:r>
      <w:r w:rsidR="00C27485" w:rsidRPr="002035AC">
        <w:rPr>
          <w:rFonts w:ascii="Times New Roman" w:eastAsia="Times New Roman" w:hAnsi="Times New Roman" w:cs="Times New Roman"/>
          <w:bCs/>
          <w:color w:val="000000"/>
          <w:kern w:val="3"/>
          <w:sz w:val="28"/>
          <w:szCs w:val="28"/>
        </w:rPr>
        <w:t xml:space="preserve"> </w:t>
      </w:r>
    </w:p>
    <w:p w:rsidR="00F7297E" w:rsidRDefault="002035AC" w:rsidP="00E82320">
      <w:pPr>
        <w:spacing w:after="0" w:line="360" w:lineRule="auto"/>
        <w:ind w:left="426"/>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а также </w:t>
      </w:r>
      <w:r w:rsidR="00C27485" w:rsidRPr="00C27485">
        <w:rPr>
          <w:rFonts w:ascii="Times New Roman" w:eastAsia="Times New Roman" w:hAnsi="Times New Roman" w:cs="Times New Roman"/>
          <w:bCs/>
          <w:color w:val="000000"/>
          <w:kern w:val="3"/>
          <w:sz w:val="28"/>
          <w:szCs w:val="28"/>
        </w:rPr>
        <w:t>разработана организационн</w:t>
      </w:r>
      <w:r w:rsidR="00F7297E">
        <w:rPr>
          <w:rFonts w:ascii="Times New Roman" w:eastAsia="Times New Roman" w:hAnsi="Times New Roman" w:cs="Times New Roman"/>
          <w:bCs/>
          <w:color w:val="000000"/>
          <w:kern w:val="3"/>
          <w:sz w:val="28"/>
          <w:szCs w:val="28"/>
        </w:rPr>
        <w:t>о-содержательная модель самореа</w:t>
      </w:r>
      <w:r w:rsidR="00C27485" w:rsidRPr="00C27485">
        <w:rPr>
          <w:rFonts w:ascii="Times New Roman" w:eastAsia="Times New Roman" w:hAnsi="Times New Roman" w:cs="Times New Roman"/>
          <w:bCs/>
          <w:color w:val="000000"/>
          <w:kern w:val="3"/>
          <w:sz w:val="28"/>
          <w:szCs w:val="28"/>
        </w:rPr>
        <w:t>лизации обучающихся через организацию социа</w:t>
      </w:r>
      <w:r w:rsidR="00F7297E">
        <w:rPr>
          <w:rFonts w:ascii="Times New Roman" w:eastAsia="Times New Roman" w:hAnsi="Times New Roman" w:cs="Times New Roman"/>
          <w:bCs/>
          <w:color w:val="000000"/>
          <w:kern w:val="3"/>
          <w:sz w:val="28"/>
          <w:szCs w:val="28"/>
        </w:rPr>
        <w:t>льной практики в рамках реализа</w:t>
      </w:r>
      <w:r w:rsidR="00C27485" w:rsidRPr="00C27485">
        <w:rPr>
          <w:rFonts w:ascii="Times New Roman" w:eastAsia="Times New Roman" w:hAnsi="Times New Roman" w:cs="Times New Roman"/>
          <w:bCs/>
          <w:color w:val="000000"/>
          <w:kern w:val="3"/>
          <w:sz w:val="28"/>
          <w:szCs w:val="28"/>
        </w:rPr>
        <w:t>ции образовательной программы с целью достижения определенных в ФГОС СОО результатов обучения на основе сетевого взаимодействия</w:t>
      </w:r>
      <w:r w:rsidR="00F7297E">
        <w:rPr>
          <w:rFonts w:ascii="Times New Roman" w:eastAsia="Times New Roman" w:hAnsi="Times New Roman" w:cs="Times New Roman"/>
          <w:bCs/>
          <w:color w:val="000000"/>
          <w:kern w:val="3"/>
          <w:sz w:val="28"/>
          <w:szCs w:val="28"/>
        </w:rPr>
        <w:t xml:space="preserve"> (Приложение 1)</w:t>
      </w:r>
      <w:r w:rsidR="00C27485" w:rsidRPr="00C27485">
        <w:rPr>
          <w:rFonts w:ascii="Times New Roman" w:eastAsia="Times New Roman" w:hAnsi="Times New Roman" w:cs="Times New Roman"/>
          <w:bCs/>
          <w:color w:val="000000"/>
          <w:kern w:val="3"/>
          <w:sz w:val="28"/>
          <w:szCs w:val="28"/>
        </w:rPr>
        <w:t xml:space="preserve">. </w:t>
      </w:r>
    </w:p>
    <w:p w:rsidR="00F7297E" w:rsidRDefault="00F7297E" w:rsidP="009111B0">
      <w:pPr>
        <w:spacing w:after="0" w:line="360" w:lineRule="auto"/>
        <w:jc w:val="both"/>
        <w:rPr>
          <w:rFonts w:ascii="Times New Roman" w:eastAsia="Times New Roman" w:hAnsi="Times New Roman" w:cs="Times New Roman"/>
          <w:bCs/>
          <w:color w:val="000000"/>
          <w:kern w:val="3"/>
          <w:sz w:val="28"/>
          <w:szCs w:val="28"/>
        </w:rPr>
      </w:pPr>
    </w:p>
    <w:p w:rsidR="002035AC" w:rsidRDefault="00061FA2" w:rsidP="009111B0">
      <w:pPr>
        <w:spacing w:after="0" w:line="360" w:lineRule="auto"/>
        <w:jc w:val="both"/>
        <w:rPr>
          <w:rFonts w:ascii="Times New Roman" w:eastAsia="Times New Roman" w:hAnsi="Times New Roman" w:cs="Times New Roman"/>
          <w:bCs/>
          <w:color w:val="FF0000"/>
          <w:kern w:val="3"/>
          <w:sz w:val="28"/>
          <w:szCs w:val="28"/>
        </w:rPr>
      </w:pPr>
      <w:r>
        <w:rPr>
          <w:rFonts w:ascii="Times New Roman" w:eastAsia="Times New Roman" w:hAnsi="Times New Roman" w:cs="Times New Roman"/>
          <w:bCs/>
          <w:color w:val="000000"/>
          <w:kern w:val="3"/>
          <w:sz w:val="28"/>
          <w:szCs w:val="28"/>
        </w:rPr>
        <w:t xml:space="preserve">            </w:t>
      </w:r>
      <w:r w:rsidR="00C27485" w:rsidRPr="00C27485">
        <w:rPr>
          <w:rFonts w:ascii="Times New Roman" w:eastAsia="Times New Roman" w:hAnsi="Times New Roman" w:cs="Times New Roman"/>
          <w:bCs/>
          <w:color w:val="000000"/>
          <w:kern w:val="3"/>
          <w:sz w:val="28"/>
          <w:szCs w:val="28"/>
        </w:rPr>
        <w:t xml:space="preserve">На втором этапе был создан координационный совет с представителями всех участников сети социального взаимодействия. </w:t>
      </w:r>
      <w:r w:rsidR="002035AC">
        <w:rPr>
          <w:rFonts w:ascii="Times New Roman" w:eastAsia="Times New Roman" w:hAnsi="Times New Roman" w:cs="Times New Roman"/>
          <w:bCs/>
          <w:color w:val="000000"/>
          <w:kern w:val="3"/>
          <w:sz w:val="28"/>
          <w:szCs w:val="28"/>
        </w:rPr>
        <w:t xml:space="preserve">В него вошли </w:t>
      </w:r>
      <w:r w:rsidR="00E82320">
        <w:rPr>
          <w:rFonts w:ascii="Times New Roman" w:eastAsia="Times New Roman" w:hAnsi="Times New Roman" w:cs="Times New Roman"/>
          <w:bCs/>
          <w:color w:val="000000"/>
          <w:kern w:val="3"/>
          <w:sz w:val="28"/>
          <w:szCs w:val="28"/>
        </w:rPr>
        <w:t xml:space="preserve">Наталь Юрьевна Власова, кафедра </w:t>
      </w:r>
      <w:proofErr w:type="spellStart"/>
      <w:r w:rsidR="00E82320">
        <w:rPr>
          <w:rFonts w:ascii="Times New Roman" w:eastAsia="Times New Roman" w:hAnsi="Times New Roman" w:cs="Times New Roman"/>
          <w:bCs/>
          <w:color w:val="000000"/>
          <w:kern w:val="3"/>
          <w:sz w:val="28"/>
          <w:szCs w:val="28"/>
        </w:rPr>
        <w:t>муниципально</w:t>
      </w:r>
      <w:proofErr w:type="spellEnd"/>
      <w:r w:rsidR="00E82320">
        <w:rPr>
          <w:rFonts w:ascii="Times New Roman" w:eastAsia="Times New Roman" w:hAnsi="Times New Roman" w:cs="Times New Roman"/>
          <w:bCs/>
          <w:color w:val="000000"/>
          <w:kern w:val="3"/>
          <w:sz w:val="28"/>
          <w:szCs w:val="28"/>
        </w:rPr>
        <w:t xml:space="preserve">-государственного управления </w:t>
      </w:r>
      <w:proofErr w:type="spellStart"/>
      <w:r w:rsidR="00E82320">
        <w:rPr>
          <w:rFonts w:ascii="Times New Roman" w:eastAsia="Times New Roman" w:hAnsi="Times New Roman" w:cs="Times New Roman"/>
          <w:bCs/>
          <w:color w:val="000000"/>
          <w:kern w:val="3"/>
          <w:sz w:val="28"/>
          <w:szCs w:val="28"/>
        </w:rPr>
        <w:t>УрГЭУ</w:t>
      </w:r>
      <w:proofErr w:type="spellEnd"/>
      <w:r w:rsidR="00E82320">
        <w:rPr>
          <w:rFonts w:ascii="Times New Roman" w:eastAsia="Times New Roman" w:hAnsi="Times New Roman" w:cs="Times New Roman"/>
          <w:bCs/>
          <w:color w:val="000000"/>
          <w:kern w:val="3"/>
          <w:sz w:val="28"/>
          <w:szCs w:val="28"/>
        </w:rPr>
        <w:t xml:space="preserve">, Татьяна Владимировна </w:t>
      </w:r>
      <w:proofErr w:type="spellStart"/>
      <w:r w:rsidR="00E82320">
        <w:rPr>
          <w:rFonts w:ascii="Times New Roman" w:eastAsia="Times New Roman" w:hAnsi="Times New Roman" w:cs="Times New Roman"/>
          <w:bCs/>
          <w:color w:val="000000"/>
          <w:kern w:val="3"/>
          <w:sz w:val="28"/>
          <w:szCs w:val="28"/>
        </w:rPr>
        <w:t>Шалаумова</w:t>
      </w:r>
      <w:proofErr w:type="spellEnd"/>
      <w:r w:rsidR="00E82320">
        <w:rPr>
          <w:rFonts w:ascii="Times New Roman" w:eastAsia="Times New Roman" w:hAnsi="Times New Roman" w:cs="Times New Roman"/>
          <w:bCs/>
          <w:color w:val="000000"/>
          <w:kern w:val="3"/>
          <w:sz w:val="28"/>
          <w:szCs w:val="28"/>
        </w:rPr>
        <w:t xml:space="preserve">, кафедра гражданского права </w:t>
      </w:r>
      <w:proofErr w:type="spellStart"/>
      <w:r w:rsidR="00E82320">
        <w:rPr>
          <w:rFonts w:ascii="Times New Roman" w:eastAsia="Times New Roman" w:hAnsi="Times New Roman" w:cs="Times New Roman"/>
          <w:bCs/>
          <w:color w:val="000000"/>
          <w:kern w:val="3"/>
          <w:sz w:val="28"/>
          <w:szCs w:val="28"/>
        </w:rPr>
        <w:t>УрГЭУ</w:t>
      </w:r>
      <w:proofErr w:type="spellEnd"/>
      <w:r w:rsidR="00E82320">
        <w:rPr>
          <w:rFonts w:ascii="Times New Roman" w:eastAsia="Times New Roman" w:hAnsi="Times New Roman" w:cs="Times New Roman"/>
          <w:bCs/>
          <w:color w:val="000000"/>
          <w:kern w:val="3"/>
          <w:sz w:val="28"/>
          <w:szCs w:val="28"/>
        </w:rPr>
        <w:t xml:space="preserve">, </w:t>
      </w:r>
      <w:r w:rsidR="0033225E">
        <w:rPr>
          <w:rFonts w:ascii="Times New Roman" w:eastAsia="Times New Roman" w:hAnsi="Times New Roman" w:cs="Times New Roman"/>
          <w:bCs/>
          <w:color w:val="000000"/>
          <w:kern w:val="3"/>
          <w:sz w:val="28"/>
          <w:szCs w:val="28"/>
        </w:rPr>
        <w:t xml:space="preserve">Владислав </w:t>
      </w:r>
      <w:r w:rsidR="0033225E">
        <w:rPr>
          <w:rFonts w:ascii="Times New Roman" w:eastAsia="Times New Roman" w:hAnsi="Times New Roman" w:cs="Times New Roman"/>
          <w:bCs/>
          <w:color w:val="000000"/>
          <w:kern w:val="3"/>
          <w:sz w:val="28"/>
          <w:szCs w:val="28"/>
        </w:rPr>
        <w:lastRenderedPageBreak/>
        <w:t xml:space="preserve">Альбертович Медведев, координатор направления «Прикладная этика» кафедры философии ГИ </w:t>
      </w:r>
      <w:proofErr w:type="spellStart"/>
      <w:r w:rsidR="0033225E">
        <w:rPr>
          <w:rFonts w:ascii="Times New Roman" w:eastAsia="Times New Roman" w:hAnsi="Times New Roman" w:cs="Times New Roman"/>
          <w:bCs/>
          <w:color w:val="000000"/>
          <w:kern w:val="3"/>
          <w:sz w:val="28"/>
          <w:szCs w:val="28"/>
        </w:rPr>
        <w:t>УрФУ</w:t>
      </w:r>
      <w:proofErr w:type="spellEnd"/>
      <w:r w:rsidR="0033225E">
        <w:rPr>
          <w:rFonts w:ascii="Times New Roman" w:eastAsia="Times New Roman" w:hAnsi="Times New Roman" w:cs="Times New Roman"/>
          <w:bCs/>
          <w:color w:val="000000"/>
          <w:kern w:val="3"/>
          <w:sz w:val="28"/>
          <w:szCs w:val="28"/>
        </w:rPr>
        <w:t xml:space="preserve">, Алексей Владимирович </w:t>
      </w:r>
      <w:proofErr w:type="spellStart"/>
      <w:r w:rsidR="0033225E">
        <w:rPr>
          <w:rFonts w:ascii="Times New Roman" w:eastAsia="Times New Roman" w:hAnsi="Times New Roman" w:cs="Times New Roman"/>
          <w:bCs/>
          <w:color w:val="000000"/>
          <w:kern w:val="3"/>
          <w:sz w:val="28"/>
          <w:szCs w:val="28"/>
        </w:rPr>
        <w:t>Фаюстов</w:t>
      </w:r>
      <w:proofErr w:type="spellEnd"/>
      <w:r w:rsidR="0033225E">
        <w:rPr>
          <w:rFonts w:ascii="Times New Roman" w:eastAsia="Times New Roman" w:hAnsi="Times New Roman" w:cs="Times New Roman"/>
          <w:bCs/>
          <w:color w:val="000000"/>
          <w:kern w:val="3"/>
          <w:sz w:val="28"/>
          <w:szCs w:val="28"/>
        </w:rPr>
        <w:t xml:space="preserve">, </w:t>
      </w:r>
      <w:r w:rsidR="0033225E">
        <w:rPr>
          <w:rFonts w:ascii="Times New Roman" w:hAnsi="Times New Roman" w:cs="Times New Roman"/>
          <w:bCs/>
          <w:sz w:val="28"/>
          <w:szCs w:val="28"/>
        </w:rPr>
        <w:t>п</w:t>
      </w:r>
      <w:r w:rsidR="0033225E" w:rsidRPr="001863E6">
        <w:rPr>
          <w:rFonts w:ascii="Times New Roman" w:hAnsi="Times New Roman" w:cs="Times New Roman"/>
          <w:bCs/>
          <w:color w:val="000000"/>
          <w:sz w:val="28"/>
          <w:szCs w:val="28"/>
        </w:rPr>
        <w:t>роректор по информационной политике</w:t>
      </w:r>
      <w:r w:rsidR="0033225E">
        <w:rPr>
          <w:rFonts w:ascii="Times New Roman" w:hAnsi="Times New Roman" w:cs="Times New Roman"/>
          <w:bCs/>
          <w:sz w:val="28"/>
          <w:szCs w:val="28"/>
        </w:rPr>
        <w:t xml:space="preserve"> </w:t>
      </w:r>
      <w:proofErr w:type="spellStart"/>
      <w:r w:rsidR="0033225E">
        <w:rPr>
          <w:rFonts w:ascii="Times New Roman" w:hAnsi="Times New Roman" w:cs="Times New Roman"/>
          <w:bCs/>
          <w:sz w:val="28"/>
          <w:szCs w:val="28"/>
        </w:rPr>
        <w:t>УрФУ</w:t>
      </w:r>
      <w:proofErr w:type="spellEnd"/>
      <w:r w:rsidR="0033225E">
        <w:rPr>
          <w:rFonts w:ascii="Times New Roman" w:hAnsi="Times New Roman" w:cs="Times New Roman"/>
          <w:bCs/>
          <w:sz w:val="28"/>
          <w:szCs w:val="28"/>
        </w:rPr>
        <w:t>, Полина Владиславовна Кузнецова, специалист по учебно-методической работе ФГБОУ ВО «</w:t>
      </w:r>
      <w:proofErr w:type="spellStart"/>
      <w:r w:rsidR="0033225E">
        <w:rPr>
          <w:rFonts w:ascii="Times New Roman" w:hAnsi="Times New Roman" w:cs="Times New Roman"/>
          <w:bCs/>
          <w:sz w:val="28"/>
          <w:szCs w:val="28"/>
        </w:rPr>
        <w:t>УрГЮУ</w:t>
      </w:r>
      <w:proofErr w:type="spellEnd"/>
      <w:r w:rsidR="0033225E">
        <w:rPr>
          <w:rFonts w:ascii="Times New Roman" w:hAnsi="Times New Roman" w:cs="Times New Roman"/>
          <w:bCs/>
          <w:sz w:val="28"/>
          <w:szCs w:val="28"/>
        </w:rPr>
        <w:t>», члены администрации гимназии, педагоги.</w:t>
      </w:r>
      <w:r w:rsidR="0033225E" w:rsidRPr="00C27485">
        <w:rPr>
          <w:rFonts w:ascii="Times New Roman" w:eastAsia="Times New Roman" w:hAnsi="Times New Roman" w:cs="Times New Roman"/>
          <w:bCs/>
          <w:color w:val="000000"/>
          <w:kern w:val="3"/>
          <w:sz w:val="28"/>
          <w:szCs w:val="28"/>
        </w:rPr>
        <w:t xml:space="preserve"> </w:t>
      </w:r>
      <w:r w:rsidR="00C27485" w:rsidRPr="00C27485">
        <w:rPr>
          <w:rFonts w:ascii="Times New Roman" w:eastAsia="Times New Roman" w:hAnsi="Times New Roman" w:cs="Times New Roman"/>
          <w:bCs/>
          <w:color w:val="000000"/>
          <w:kern w:val="3"/>
          <w:sz w:val="28"/>
          <w:szCs w:val="28"/>
        </w:rPr>
        <w:t>Координационный совет начал работу по формированию содержан</w:t>
      </w:r>
      <w:r>
        <w:rPr>
          <w:rFonts w:ascii="Times New Roman" w:eastAsia="Times New Roman" w:hAnsi="Times New Roman" w:cs="Times New Roman"/>
          <w:bCs/>
          <w:color w:val="000000"/>
          <w:kern w:val="3"/>
          <w:sz w:val="28"/>
          <w:szCs w:val="28"/>
        </w:rPr>
        <w:t>ия профильной части сетевой про</w:t>
      </w:r>
      <w:r w:rsidR="00C27485" w:rsidRPr="00C27485">
        <w:rPr>
          <w:rFonts w:ascii="Times New Roman" w:eastAsia="Times New Roman" w:hAnsi="Times New Roman" w:cs="Times New Roman"/>
          <w:bCs/>
          <w:color w:val="000000"/>
          <w:kern w:val="3"/>
          <w:sz w:val="28"/>
          <w:szCs w:val="28"/>
        </w:rPr>
        <w:t>граммы основного среднего общего образования (модулей, элективных курсов (в том числе для реализации с использованием дистанционной формы)).</w:t>
      </w:r>
      <w:r w:rsidRPr="00061FA2">
        <w:rPr>
          <w:rFonts w:ascii="Times New Roman" w:eastAsia="Times New Roman" w:hAnsi="Times New Roman" w:cs="Times New Roman"/>
          <w:bCs/>
          <w:color w:val="FF0000"/>
          <w:kern w:val="3"/>
          <w:sz w:val="28"/>
          <w:szCs w:val="28"/>
        </w:rPr>
        <w:t xml:space="preserve">    </w:t>
      </w:r>
    </w:p>
    <w:p w:rsidR="009111B0" w:rsidRDefault="00EA1DEF"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r w:rsidR="007B09D9">
        <w:rPr>
          <w:rFonts w:ascii="Times New Roman" w:eastAsia="Times New Roman" w:hAnsi="Times New Roman" w:cs="Times New Roman"/>
          <w:bCs/>
          <w:color w:val="000000"/>
          <w:kern w:val="3"/>
          <w:sz w:val="28"/>
          <w:szCs w:val="28"/>
        </w:rPr>
        <w:t>Анализ первого года</w:t>
      </w:r>
      <w:r w:rsidR="007B09D9" w:rsidRPr="007B09D9">
        <w:rPr>
          <w:rFonts w:ascii="Times New Roman" w:eastAsia="Times New Roman" w:hAnsi="Times New Roman" w:cs="Times New Roman"/>
          <w:bCs/>
          <w:color w:val="000000"/>
          <w:kern w:val="3"/>
          <w:sz w:val="28"/>
          <w:szCs w:val="28"/>
        </w:rPr>
        <w:t xml:space="preserve"> </w:t>
      </w:r>
      <w:r w:rsidR="007B09D9">
        <w:rPr>
          <w:rFonts w:ascii="Times New Roman" w:eastAsia="Times New Roman" w:hAnsi="Times New Roman" w:cs="Times New Roman"/>
          <w:bCs/>
          <w:color w:val="000000"/>
          <w:kern w:val="3"/>
          <w:sz w:val="28"/>
          <w:szCs w:val="28"/>
        </w:rPr>
        <w:t xml:space="preserve">реализации проекта проведен по спроектированным критериям и </w:t>
      </w:r>
      <w:r w:rsidR="00BB70F4">
        <w:rPr>
          <w:rFonts w:ascii="Times New Roman" w:eastAsia="Times New Roman" w:hAnsi="Times New Roman" w:cs="Times New Roman"/>
          <w:bCs/>
          <w:color w:val="000000"/>
          <w:kern w:val="3"/>
          <w:sz w:val="28"/>
          <w:szCs w:val="28"/>
        </w:rPr>
        <w:t xml:space="preserve">количественным и качественным </w:t>
      </w:r>
      <w:r w:rsidR="007B09D9">
        <w:rPr>
          <w:rFonts w:ascii="Times New Roman" w:eastAsia="Times New Roman" w:hAnsi="Times New Roman" w:cs="Times New Roman"/>
          <w:bCs/>
          <w:color w:val="000000"/>
          <w:kern w:val="3"/>
          <w:sz w:val="28"/>
          <w:szCs w:val="28"/>
        </w:rPr>
        <w:t>показателям эффективности проекта.</w:t>
      </w:r>
    </w:p>
    <w:p w:rsidR="007B09D9" w:rsidRPr="007B09D9" w:rsidRDefault="007B09D9" w:rsidP="00500056">
      <w:pPr>
        <w:pStyle w:val="Textbody"/>
        <w:numPr>
          <w:ilvl w:val="0"/>
          <w:numId w:val="2"/>
        </w:numPr>
        <w:spacing w:line="360" w:lineRule="auto"/>
        <w:jc w:val="left"/>
        <w:rPr>
          <w:rFonts w:ascii="Times New Roman" w:hAnsi="Times New Roman" w:cs="Times New Roman"/>
          <w:bCs/>
          <w:sz w:val="28"/>
          <w:szCs w:val="28"/>
          <w:lang w:eastAsia="en-US"/>
        </w:rPr>
      </w:pPr>
      <w:r w:rsidRPr="007B09D9">
        <w:rPr>
          <w:rFonts w:ascii="Times New Roman" w:hAnsi="Times New Roman" w:cs="Times New Roman"/>
          <w:bCs/>
          <w:sz w:val="28"/>
          <w:szCs w:val="28"/>
          <w:lang w:eastAsia="en-US"/>
        </w:rPr>
        <w:t>Задача 1. Создать условия для большей открытости гимназии с целью предоставления возможностей  для социальных практик на уровне СОО</w:t>
      </w:r>
      <w:r w:rsidR="00500056">
        <w:rPr>
          <w:rFonts w:ascii="Times New Roman" w:hAnsi="Times New Roman" w:cs="Times New Roman"/>
          <w:bCs/>
          <w:sz w:val="28"/>
          <w:szCs w:val="28"/>
          <w:lang w:eastAsia="en-US"/>
        </w:rPr>
        <w:t>.</w:t>
      </w:r>
    </w:p>
    <w:p w:rsidR="00BB70F4" w:rsidRPr="00225E44" w:rsidRDefault="00BB70F4" w:rsidP="00225E44">
      <w:pPr>
        <w:pStyle w:val="a4"/>
        <w:spacing w:before="0" w:after="0" w:line="360" w:lineRule="auto"/>
        <w:ind w:left="37"/>
        <w:jc w:val="both"/>
        <w:rPr>
          <w:bCs/>
          <w:sz w:val="28"/>
          <w:szCs w:val="28"/>
          <w:lang w:eastAsia="en-US"/>
        </w:rPr>
      </w:pPr>
      <w:r>
        <w:rPr>
          <w:bCs/>
          <w:sz w:val="28"/>
          <w:szCs w:val="28"/>
          <w:lang w:eastAsia="en-US"/>
        </w:rPr>
        <w:t xml:space="preserve">    </w:t>
      </w:r>
      <w:r w:rsidR="00225E44">
        <w:rPr>
          <w:bCs/>
          <w:sz w:val="28"/>
          <w:szCs w:val="28"/>
          <w:lang w:eastAsia="en-US"/>
        </w:rPr>
        <w:t xml:space="preserve">   </w:t>
      </w:r>
      <w:r>
        <w:rPr>
          <w:bCs/>
          <w:sz w:val="28"/>
          <w:szCs w:val="28"/>
          <w:lang w:eastAsia="en-US"/>
        </w:rPr>
        <w:t xml:space="preserve"> </w:t>
      </w:r>
      <w:r w:rsidR="007B09D9">
        <w:rPr>
          <w:bCs/>
          <w:sz w:val="28"/>
          <w:szCs w:val="28"/>
          <w:lang w:eastAsia="en-US"/>
        </w:rPr>
        <w:t xml:space="preserve">Критерий 1. </w:t>
      </w:r>
      <w:r w:rsidR="007B09D9" w:rsidRPr="007B09D9">
        <w:rPr>
          <w:bCs/>
          <w:sz w:val="28"/>
          <w:szCs w:val="28"/>
          <w:lang w:eastAsia="en-US"/>
        </w:rPr>
        <w:t>Расширение партнерских отношений для предоставления возможности удовлетворения индивидуальных образовательных запросов обучающихся</w:t>
      </w:r>
      <w:r w:rsidR="00225E44">
        <w:rPr>
          <w:bCs/>
          <w:sz w:val="28"/>
          <w:szCs w:val="28"/>
          <w:lang w:eastAsia="en-US"/>
        </w:rPr>
        <w:t xml:space="preserve"> оцениваетс</w:t>
      </w:r>
      <w:r w:rsidR="00092DD5">
        <w:rPr>
          <w:bCs/>
          <w:sz w:val="28"/>
          <w:szCs w:val="28"/>
          <w:lang w:eastAsia="en-US"/>
        </w:rPr>
        <w:t>я</w:t>
      </w:r>
      <w:r w:rsidR="00225E44">
        <w:rPr>
          <w:bCs/>
          <w:sz w:val="28"/>
          <w:szCs w:val="28"/>
          <w:lang w:eastAsia="en-US"/>
        </w:rPr>
        <w:t xml:space="preserve"> по следующим показателям: </w:t>
      </w:r>
      <w:r>
        <w:rPr>
          <w:bCs/>
          <w:sz w:val="28"/>
          <w:szCs w:val="28"/>
          <w:lang w:eastAsia="en-US"/>
        </w:rPr>
        <w:t xml:space="preserve"> </w:t>
      </w:r>
      <w:r w:rsidR="00225E44">
        <w:rPr>
          <w:bCs/>
          <w:sz w:val="28"/>
          <w:szCs w:val="28"/>
          <w:lang w:eastAsia="en-US"/>
        </w:rPr>
        <w:t>к</w:t>
      </w:r>
      <w:r w:rsidRPr="00BB70F4">
        <w:rPr>
          <w:bCs/>
          <w:sz w:val="28"/>
          <w:szCs w:val="28"/>
          <w:lang w:eastAsia="en-US"/>
        </w:rPr>
        <w:t xml:space="preserve">оличество направлений </w:t>
      </w:r>
      <w:r w:rsidR="00225E44" w:rsidRPr="00225E44">
        <w:rPr>
          <w:bCs/>
          <w:sz w:val="28"/>
          <w:szCs w:val="28"/>
          <w:lang w:eastAsia="en-US"/>
        </w:rPr>
        <w:t xml:space="preserve">сетевого взаимодействия ОО и партнеров </w:t>
      </w:r>
      <w:r w:rsidRPr="00225E44">
        <w:rPr>
          <w:bCs/>
          <w:sz w:val="28"/>
          <w:szCs w:val="28"/>
          <w:lang w:eastAsia="en-US"/>
        </w:rPr>
        <w:t>(</w:t>
      </w:r>
      <w:r w:rsidR="00500056" w:rsidRPr="00225E44">
        <w:rPr>
          <w:bCs/>
          <w:sz w:val="28"/>
          <w:szCs w:val="28"/>
          <w:lang w:eastAsia="en-US"/>
        </w:rPr>
        <w:t xml:space="preserve">запланировано </w:t>
      </w:r>
      <w:r w:rsidRPr="00225E44">
        <w:rPr>
          <w:bCs/>
          <w:sz w:val="28"/>
          <w:szCs w:val="28"/>
          <w:lang w:eastAsia="en-US"/>
        </w:rPr>
        <w:t>не менее 3)</w:t>
      </w:r>
      <w:r w:rsidR="00225E44">
        <w:rPr>
          <w:bCs/>
          <w:sz w:val="28"/>
          <w:szCs w:val="28"/>
          <w:lang w:eastAsia="en-US"/>
        </w:rPr>
        <w:t>, к</w:t>
      </w:r>
      <w:r w:rsidR="00225E44" w:rsidRPr="00BB70F4">
        <w:rPr>
          <w:bCs/>
          <w:sz w:val="28"/>
          <w:szCs w:val="28"/>
          <w:lang w:eastAsia="en-US"/>
        </w:rPr>
        <w:t xml:space="preserve">оличество </w:t>
      </w:r>
      <w:r w:rsidR="00225E44">
        <w:rPr>
          <w:bCs/>
          <w:sz w:val="28"/>
          <w:szCs w:val="28"/>
          <w:lang w:eastAsia="en-US"/>
        </w:rPr>
        <w:t xml:space="preserve">социальных </w:t>
      </w:r>
      <w:r w:rsidR="00225E44" w:rsidRPr="00BB70F4">
        <w:rPr>
          <w:bCs/>
          <w:sz w:val="28"/>
          <w:szCs w:val="28"/>
          <w:lang w:eastAsia="en-US"/>
        </w:rPr>
        <w:t>партнеров (</w:t>
      </w:r>
      <w:r w:rsidR="00225E44">
        <w:rPr>
          <w:bCs/>
          <w:sz w:val="28"/>
          <w:szCs w:val="28"/>
          <w:lang w:eastAsia="en-US"/>
        </w:rPr>
        <w:t>запланировано</w:t>
      </w:r>
      <w:r w:rsidR="00225E44" w:rsidRPr="00BB70F4">
        <w:rPr>
          <w:bCs/>
          <w:sz w:val="28"/>
          <w:szCs w:val="28"/>
          <w:lang w:eastAsia="en-US"/>
        </w:rPr>
        <w:t xml:space="preserve"> не менее 7)</w:t>
      </w:r>
      <w:r w:rsidR="00225E44">
        <w:rPr>
          <w:bCs/>
          <w:sz w:val="28"/>
          <w:szCs w:val="28"/>
          <w:lang w:eastAsia="en-US"/>
        </w:rPr>
        <w:t>, к</w:t>
      </w:r>
      <w:r w:rsidR="00225E44" w:rsidRPr="00225E44">
        <w:rPr>
          <w:bCs/>
          <w:sz w:val="28"/>
          <w:szCs w:val="28"/>
          <w:lang w:eastAsia="en-US"/>
        </w:rPr>
        <w:t xml:space="preserve">оличество </w:t>
      </w:r>
      <w:r w:rsidR="00225E44">
        <w:rPr>
          <w:bCs/>
          <w:sz w:val="28"/>
          <w:szCs w:val="28"/>
          <w:lang w:eastAsia="en-US"/>
        </w:rPr>
        <w:t xml:space="preserve">образовательных </w:t>
      </w:r>
      <w:r w:rsidR="00225E44" w:rsidRPr="00225E44">
        <w:rPr>
          <w:bCs/>
          <w:sz w:val="28"/>
          <w:szCs w:val="28"/>
          <w:lang w:eastAsia="en-US"/>
        </w:rPr>
        <w:t>партнеров (запланировано не менее 3)</w:t>
      </w:r>
      <w:r w:rsidR="00225E44">
        <w:rPr>
          <w:bCs/>
          <w:sz w:val="28"/>
          <w:szCs w:val="28"/>
          <w:lang w:eastAsia="en-US"/>
        </w:rPr>
        <w:t>.</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Направления сетевого взаимодействия, на основе которого организованы или будут организованы социальные практики в рамках реализации ФГОС СОО и образовательной программы на уровне СОО в МБОУ гимназии № 161следующие:</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1. Развитие профессионального мастерства педагогов</w:t>
      </w:r>
      <w:r w:rsidR="0033225E">
        <w:rPr>
          <w:rFonts w:ascii="Times New Roman" w:eastAsia="Times New Roman" w:hAnsi="Times New Roman" w:cs="Times New Roman"/>
          <w:bCs/>
          <w:color w:val="000000"/>
          <w:kern w:val="3"/>
          <w:sz w:val="28"/>
          <w:szCs w:val="28"/>
        </w:rPr>
        <w:t xml:space="preserve">. </w:t>
      </w:r>
      <w:r w:rsidRPr="00225E44">
        <w:rPr>
          <w:rFonts w:ascii="Times New Roman" w:eastAsia="Times New Roman" w:hAnsi="Times New Roman" w:cs="Times New Roman"/>
          <w:bCs/>
          <w:color w:val="000000"/>
          <w:kern w:val="3"/>
          <w:sz w:val="28"/>
          <w:szCs w:val="28"/>
        </w:rPr>
        <w:t xml:space="preserve"> Сетевые партнеры: ФГБНУ Институт развития образовательных систем РАО, НОУ «Открытый молодежный университет» (г. Томск), ГАОУ </w:t>
      </w:r>
      <w:proofErr w:type="gramStart"/>
      <w:r w:rsidRPr="00225E44">
        <w:rPr>
          <w:rFonts w:ascii="Times New Roman" w:eastAsia="Times New Roman" w:hAnsi="Times New Roman" w:cs="Times New Roman"/>
          <w:bCs/>
          <w:color w:val="000000"/>
          <w:kern w:val="3"/>
          <w:sz w:val="28"/>
          <w:szCs w:val="28"/>
        </w:rPr>
        <w:t>ДО</w:t>
      </w:r>
      <w:proofErr w:type="gramEnd"/>
      <w:r w:rsidRPr="00225E44">
        <w:rPr>
          <w:rFonts w:ascii="Times New Roman" w:eastAsia="Times New Roman" w:hAnsi="Times New Roman" w:cs="Times New Roman"/>
          <w:bCs/>
          <w:color w:val="000000"/>
          <w:kern w:val="3"/>
          <w:sz w:val="28"/>
          <w:szCs w:val="28"/>
        </w:rPr>
        <w:t xml:space="preserve"> СО «ИРО» и др. </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2. Профильное обучение:</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 Технологическое образование. Сетевые партнеры: ФГБОУ </w:t>
      </w:r>
      <w:proofErr w:type="gramStart"/>
      <w:r w:rsidRPr="00225E44">
        <w:rPr>
          <w:rFonts w:ascii="Times New Roman" w:eastAsia="Times New Roman" w:hAnsi="Times New Roman" w:cs="Times New Roman"/>
          <w:bCs/>
          <w:color w:val="000000"/>
          <w:kern w:val="3"/>
          <w:sz w:val="28"/>
          <w:szCs w:val="28"/>
        </w:rPr>
        <w:t>ВО</w:t>
      </w:r>
      <w:proofErr w:type="gramEnd"/>
      <w:r w:rsidRPr="00225E44">
        <w:rPr>
          <w:rFonts w:ascii="Times New Roman" w:eastAsia="Times New Roman" w:hAnsi="Times New Roman" w:cs="Times New Roman"/>
          <w:bCs/>
          <w:color w:val="000000"/>
          <w:kern w:val="3"/>
          <w:sz w:val="28"/>
          <w:szCs w:val="28"/>
        </w:rPr>
        <w:t xml:space="preserve"> Уральский государственный экономический университет», кафедра бизнес-информатики;</w:t>
      </w:r>
      <w:r w:rsidR="0033225E">
        <w:rPr>
          <w:rFonts w:ascii="Times New Roman" w:eastAsia="Times New Roman" w:hAnsi="Times New Roman" w:cs="Times New Roman"/>
          <w:bCs/>
          <w:color w:val="000000"/>
          <w:kern w:val="3"/>
          <w:sz w:val="28"/>
          <w:szCs w:val="28"/>
        </w:rPr>
        <w:t xml:space="preserve"> «</w:t>
      </w:r>
      <w:proofErr w:type="spellStart"/>
      <w:r w:rsidR="0033225E">
        <w:rPr>
          <w:rFonts w:ascii="Times New Roman" w:eastAsia="Times New Roman" w:hAnsi="Times New Roman" w:cs="Times New Roman"/>
          <w:bCs/>
          <w:color w:val="000000"/>
          <w:kern w:val="3"/>
          <w:sz w:val="28"/>
          <w:szCs w:val="28"/>
        </w:rPr>
        <w:t>Росатом</w:t>
      </w:r>
      <w:proofErr w:type="spellEnd"/>
      <w:r w:rsidR="0033225E">
        <w:rPr>
          <w:rFonts w:ascii="Times New Roman" w:eastAsia="Times New Roman" w:hAnsi="Times New Roman" w:cs="Times New Roman"/>
          <w:bCs/>
          <w:color w:val="000000"/>
          <w:kern w:val="3"/>
          <w:sz w:val="28"/>
          <w:szCs w:val="28"/>
        </w:rPr>
        <w:t>».</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Гуманитарное образование. Сетевые партнеры: ФГБОУ </w:t>
      </w:r>
      <w:proofErr w:type="gramStart"/>
      <w:r w:rsidRPr="00225E44">
        <w:rPr>
          <w:rFonts w:ascii="Times New Roman" w:eastAsia="Times New Roman" w:hAnsi="Times New Roman" w:cs="Times New Roman"/>
          <w:bCs/>
          <w:color w:val="000000"/>
          <w:kern w:val="3"/>
          <w:sz w:val="28"/>
          <w:szCs w:val="28"/>
        </w:rPr>
        <w:t>ВО</w:t>
      </w:r>
      <w:proofErr w:type="gramEnd"/>
      <w:r w:rsidRPr="00225E44">
        <w:rPr>
          <w:rFonts w:ascii="Times New Roman" w:eastAsia="Times New Roman" w:hAnsi="Times New Roman" w:cs="Times New Roman"/>
          <w:bCs/>
          <w:color w:val="000000"/>
          <w:kern w:val="3"/>
          <w:sz w:val="28"/>
          <w:szCs w:val="28"/>
        </w:rPr>
        <w:t xml:space="preserve"> «Уральский государственный педагогический университет, Ельцин-центр, ФГБОУ ВО </w:t>
      </w:r>
      <w:r w:rsidRPr="00225E44">
        <w:rPr>
          <w:rFonts w:ascii="Times New Roman" w:eastAsia="Times New Roman" w:hAnsi="Times New Roman" w:cs="Times New Roman"/>
          <w:bCs/>
          <w:color w:val="000000"/>
          <w:kern w:val="3"/>
          <w:sz w:val="28"/>
          <w:szCs w:val="28"/>
        </w:rPr>
        <w:lastRenderedPageBreak/>
        <w:t>«Уральский государственный экономический университет», Гуманитарный институт ФГАОУ ВО «Уральский федеральный университет имени первого Президента России Б. Н. Ельцина»</w:t>
      </w:r>
      <w:r w:rsidR="00D71198">
        <w:rPr>
          <w:rFonts w:ascii="Times New Roman" w:eastAsia="Times New Roman" w:hAnsi="Times New Roman" w:cs="Times New Roman"/>
          <w:bCs/>
          <w:color w:val="000000"/>
          <w:kern w:val="3"/>
          <w:sz w:val="28"/>
          <w:szCs w:val="28"/>
        </w:rPr>
        <w:t xml:space="preserve">, </w:t>
      </w:r>
      <w:r w:rsidR="00D71198" w:rsidRPr="00225E44">
        <w:rPr>
          <w:rFonts w:ascii="Times New Roman" w:eastAsia="Times New Roman" w:hAnsi="Times New Roman" w:cs="Times New Roman"/>
          <w:bCs/>
          <w:color w:val="000000"/>
          <w:kern w:val="3"/>
          <w:sz w:val="28"/>
          <w:szCs w:val="28"/>
        </w:rPr>
        <w:t>ФГБОУ ВО</w:t>
      </w:r>
      <w:r w:rsidR="00D71198">
        <w:rPr>
          <w:rFonts w:ascii="Times New Roman" w:eastAsia="Times New Roman" w:hAnsi="Times New Roman" w:cs="Times New Roman"/>
          <w:bCs/>
          <w:color w:val="000000"/>
          <w:kern w:val="3"/>
          <w:sz w:val="28"/>
          <w:szCs w:val="28"/>
        </w:rPr>
        <w:t xml:space="preserve"> «Уральский юридический университет»</w:t>
      </w:r>
      <w:r w:rsidRPr="00225E44">
        <w:rPr>
          <w:rFonts w:ascii="Times New Roman" w:eastAsia="Times New Roman" w:hAnsi="Times New Roman" w:cs="Times New Roman"/>
          <w:bCs/>
          <w:color w:val="000000"/>
          <w:kern w:val="3"/>
          <w:sz w:val="28"/>
          <w:szCs w:val="28"/>
        </w:rPr>
        <w:t xml:space="preserve">. </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w:t>
      </w:r>
      <w:proofErr w:type="gramStart"/>
      <w:r w:rsidRPr="00225E44">
        <w:rPr>
          <w:rFonts w:ascii="Times New Roman" w:eastAsia="Times New Roman" w:hAnsi="Times New Roman" w:cs="Times New Roman"/>
          <w:bCs/>
          <w:color w:val="000000"/>
          <w:kern w:val="3"/>
          <w:sz w:val="28"/>
          <w:szCs w:val="28"/>
        </w:rPr>
        <w:t>Естественно-научное</w:t>
      </w:r>
      <w:proofErr w:type="gramEnd"/>
      <w:r w:rsidRPr="00225E44">
        <w:rPr>
          <w:rFonts w:ascii="Times New Roman" w:eastAsia="Times New Roman" w:hAnsi="Times New Roman" w:cs="Times New Roman"/>
          <w:bCs/>
          <w:color w:val="000000"/>
          <w:kern w:val="3"/>
          <w:sz w:val="28"/>
          <w:szCs w:val="28"/>
        </w:rPr>
        <w:t xml:space="preserve"> образование. Сетевые партнеры: ФГБОУ </w:t>
      </w:r>
      <w:proofErr w:type="gramStart"/>
      <w:r w:rsidRPr="00225E44">
        <w:rPr>
          <w:rFonts w:ascii="Times New Roman" w:eastAsia="Times New Roman" w:hAnsi="Times New Roman" w:cs="Times New Roman"/>
          <w:bCs/>
          <w:color w:val="000000"/>
          <w:kern w:val="3"/>
          <w:sz w:val="28"/>
          <w:szCs w:val="28"/>
        </w:rPr>
        <w:t>ВО</w:t>
      </w:r>
      <w:proofErr w:type="gramEnd"/>
      <w:r w:rsidRPr="00225E44">
        <w:rPr>
          <w:rFonts w:ascii="Times New Roman" w:eastAsia="Times New Roman" w:hAnsi="Times New Roman" w:cs="Times New Roman"/>
          <w:bCs/>
          <w:color w:val="000000"/>
          <w:kern w:val="3"/>
          <w:sz w:val="28"/>
          <w:szCs w:val="28"/>
        </w:rPr>
        <w:t xml:space="preserve"> «Уральский государственный экономический университет», МАОУ СОШ № 64, ООО «КДЦ «Консилиум</w:t>
      </w:r>
      <w:r w:rsidR="0033225E">
        <w:rPr>
          <w:rFonts w:ascii="Times New Roman" w:eastAsia="Times New Roman" w:hAnsi="Times New Roman" w:cs="Times New Roman"/>
          <w:bCs/>
          <w:color w:val="000000"/>
          <w:kern w:val="3"/>
          <w:sz w:val="28"/>
          <w:szCs w:val="28"/>
        </w:rPr>
        <w:t>»</w:t>
      </w:r>
      <w:r w:rsidRPr="00225E44">
        <w:rPr>
          <w:rFonts w:ascii="Times New Roman" w:eastAsia="Times New Roman" w:hAnsi="Times New Roman" w:cs="Times New Roman"/>
          <w:bCs/>
          <w:color w:val="000000"/>
          <w:kern w:val="3"/>
          <w:sz w:val="28"/>
          <w:szCs w:val="28"/>
        </w:rPr>
        <w:t xml:space="preserve">. </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Экономическое образование. Сетевые партнеры: ФГБОУ </w:t>
      </w:r>
      <w:proofErr w:type="gramStart"/>
      <w:r w:rsidRPr="00225E44">
        <w:rPr>
          <w:rFonts w:ascii="Times New Roman" w:eastAsia="Times New Roman" w:hAnsi="Times New Roman" w:cs="Times New Roman"/>
          <w:bCs/>
          <w:color w:val="000000"/>
          <w:kern w:val="3"/>
          <w:sz w:val="28"/>
          <w:szCs w:val="28"/>
        </w:rPr>
        <w:t>ВО</w:t>
      </w:r>
      <w:proofErr w:type="gramEnd"/>
      <w:r w:rsidRPr="00225E44">
        <w:rPr>
          <w:rFonts w:ascii="Times New Roman" w:eastAsia="Times New Roman" w:hAnsi="Times New Roman" w:cs="Times New Roman"/>
          <w:bCs/>
          <w:color w:val="000000"/>
          <w:kern w:val="3"/>
          <w:sz w:val="28"/>
          <w:szCs w:val="28"/>
        </w:rPr>
        <w:t xml:space="preserve"> «Уральский государственный экономический университет».</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3. Поддержка одаренных детей </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Интеллектуальная направленность. Сетевые партнеры: ФГАОУ </w:t>
      </w:r>
      <w:proofErr w:type="gramStart"/>
      <w:r w:rsidRPr="00225E44">
        <w:rPr>
          <w:rFonts w:ascii="Times New Roman" w:eastAsia="Times New Roman" w:hAnsi="Times New Roman" w:cs="Times New Roman"/>
          <w:bCs/>
          <w:color w:val="000000"/>
          <w:kern w:val="3"/>
          <w:sz w:val="28"/>
          <w:szCs w:val="28"/>
        </w:rPr>
        <w:t>ВО</w:t>
      </w:r>
      <w:proofErr w:type="gramEnd"/>
      <w:r w:rsidRPr="00225E44">
        <w:rPr>
          <w:rFonts w:ascii="Times New Roman" w:eastAsia="Times New Roman" w:hAnsi="Times New Roman" w:cs="Times New Roman"/>
          <w:bCs/>
          <w:color w:val="000000"/>
          <w:kern w:val="3"/>
          <w:sz w:val="28"/>
          <w:szCs w:val="28"/>
        </w:rPr>
        <w:t xml:space="preserve"> «Уральский федеральный университет имени первого Президента России Б. Н. Ельцина», Центр </w:t>
      </w:r>
      <w:proofErr w:type="spellStart"/>
      <w:r w:rsidRPr="00225E44">
        <w:rPr>
          <w:rFonts w:ascii="Times New Roman" w:eastAsia="Times New Roman" w:hAnsi="Times New Roman" w:cs="Times New Roman"/>
          <w:bCs/>
          <w:color w:val="000000"/>
          <w:kern w:val="3"/>
          <w:sz w:val="28"/>
          <w:szCs w:val="28"/>
        </w:rPr>
        <w:t>довузовского</w:t>
      </w:r>
      <w:proofErr w:type="spellEnd"/>
      <w:r w:rsidRPr="00225E44">
        <w:rPr>
          <w:rFonts w:ascii="Times New Roman" w:eastAsia="Times New Roman" w:hAnsi="Times New Roman" w:cs="Times New Roman"/>
          <w:bCs/>
          <w:color w:val="000000"/>
          <w:kern w:val="3"/>
          <w:sz w:val="28"/>
          <w:szCs w:val="28"/>
        </w:rPr>
        <w:t xml:space="preserve"> образования </w:t>
      </w:r>
      <w:proofErr w:type="spellStart"/>
      <w:r w:rsidRPr="00225E44">
        <w:rPr>
          <w:rFonts w:ascii="Times New Roman" w:eastAsia="Times New Roman" w:hAnsi="Times New Roman" w:cs="Times New Roman"/>
          <w:bCs/>
          <w:color w:val="000000"/>
          <w:kern w:val="3"/>
          <w:sz w:val="28"/>
          <w:szCs w:val="28"/>
        </w:rPr>
        <w:t>УрФУ</w:t>
      </w:r>
      <w:proofErr w:type="spellEnd"/>
      <w:r w:rsidRPr="00225E44">
        <w:rPr>
          <w:rFonts w:ascii="Times New Roman" w:eastAsia="Times New Roman" w:hAnsi="Times New Roman" w:cs="Times New Roman"/>
          <w:bCs/>
          <w:color w:val="000000"/>
          <w:kern w:val="3"/>
          <w:sz w:val="28"/>
          <w:szCs w:val="28"/>
        </w:rPr>
        <w:t>, ФГБОУ ВО «Уральский государственный экономический университет»</w:t>
      </w:r>
      <w:r>
        <w:rPr>
          <w:rFonts w:ascii="Times New Roman" w:eastAsia="Times New Roman" w:hAnsi="Times New Roman" w:cs="Times New Roman"/>
          <w:bCs/>
          <w:color w:val="000000"/>
          <w:kern w:val="3"/>
          <w:sz w:val="28"/>
          <w:szCs w:val="28"/>
        </w:rPr>
        <w:t>.</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 – Творческая направленность. Сетевые партнеры: МБК </w:t>
      </w:r>
      <w:proofErr w:type="gramStart"/>
      <w:r w:rsidRPr="00225E44">
        <w:rPr>
          <w:rFonts w:ascii="Times New Roman" w:eastAsia="Times New Roman" w:hAnsi="Times New Roman" w:cs="Times New Roman"/>
          <w:bCs/>
          <w:color w:val="000000"/>
          <w:kern w:val="3"/>
          <w:sz w:val="28"/>
          <w:szCs w:val="28"/>
        </w:rPr>
        <w:t>ДО</w:t>
      </w:r>
      <w:proofErr w:type="gramEnd"/>
      <w:r w:rsidRPr="00225E44">
        <w:rPr>
          <w:rFonts w:ascii="Times New Roman" w:eastAsia="Times New Roman" w:hAnsi="Times New Roman" w:cs="Times New Roman"/>
          <w:bCs/>
          <w:color w:val="000000"/>
          <w:kern w:val="3"/>
          <w:sz w:val="28"/>
          <w:szCs w:val="28"/>
        </w:rPr>
        <w:t xml:space="preserve"> «</w:t>
      </w:r>
      <w:proofErr w:type="gramStart"/>
      <w:r w:rsidRPr="00225E44">
        <w:rPr>
          <w:rFonts w:ascii="Times New Roman" w:eastAsia="Times New Roman" w:hAnsi="Times New Roman" w:cs="Times New Roman"/>
          <w:bCs/>
          <w:color w:val="000000"/>
          <w:kern w:val="3"/>
          <w:sz w:val="28"/>
          <w:szCs w:val="28"/>
        </w:rPr>
        <w:t>Дом</w:t>
      </w:r>
      <w:proofErr w:type="gramEnd"/>
      <w:r w:rsidRPr="00225E44">
        <w:rPr>
          <w:rFonts w:ascii="Times New Roman" w:eastAsia="Times New Roman" w:hAnsi="Times New Roman" w:cs="Times New Roman"/>
          <w:bCs/>
          <w:color w:val="000000"/>
          <w:kern w:val="3"/>
          <w:sz w:val="28"/>
          <w:szCs w:val="28"/>
        </w:rPr>
        <w:t xml:space="preserve"> детского творчества Ленинского района города Екатеринбурга им. Е.Е. Дерягиной». </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 xml:space="preserve">4. Интеграция общего и дополнительного образования Сетевые партнеры: МБК </w:t>
      </w:r>
      <w:proofErr w:type="gramStart"/>
      <w:r w:rsidRPr="00225E44">
        <w:rPr>
          <w:rFonts w:ascii="Times New Roman" w:eastAsia="Times New Roman" w:hAnsi="Times New Roman" w:cs="Times New Roman"/>
          <w:bCs/>
          <w:color w:val="000000"/>
          <w:kern w:val="3"/>
          <w:sz w:val="28"/>
          <w:szCs w:val="28"/>
        </w:rPr>
        <w:t>ДО</w:t>
      </w:r>
      <w:proofErr w:type="gramEnd"/>
      <w:r w:rsidRPr="00225E44">
        <w:rPr>
          <w:rFonts w:ascii="Times New Roman" w:eastAsia="Times New Roman" w:hAnsi="Times New Roman" w:cs="Times New Roman"/>
          <w:bCs/>
          <w:color w:val="000000"/>
          <w:kern w:val="3"/>
          <w:sz w:val="28"/>
          <w:szCs w:val="28"/>
        </w:rPr>
        <w:t xml:space="preserve"> «</w:t>
      </w:r>
      <w:proofErr w:type="gramStart"/>
      <w:r w:rsidRPr="00225E44">
        <w:rPr>
          <w:rFonts w:ascii="Times New Roman" w:eastAsia="Times New Roman" w:hAnsi="Times New Roman" w:cs="Times New Roman"/>
          <w:bCs/>
          <w:color w:val="000000"/>
          <w:kern w:val="3"/>
          <w:sz w:val="28"/>
          <w:szCs w:val="28"/>
        </w:rPr>
        <w:t>Дом</w:t>
      </w:r>
      <w:proofErr w:type="gramEnd"/>
      <w:r w:rsidRPr="00225E44">
        <w:rPr>
          <w:rFonts w:ascii="Times New Roman" w:eastAsia="Times New Roman" w:hAnsi="Times New Roman" w:cs="Times New Roman"/>
          <w:bCs/>
          <w:color w:val="000000"/>
          <w:kern w:val="3"/>
          <w:sz w:val="28"/>
          <w:szCs w:val="28"/>
        </w:rPr>
        <w:t xml:space="preserve"> детского творчества Ленинского района города Екатеринбурга им. Е.Е. Дерягиной». </w:t>
      </w:r>
    </w:p>
    <w:p w:rsidR="00225E44" w:rsidRPr="00225E44" w:rsidRDefault="00225E44" w:rsidP="00225E44">
      <w:pPr>
        <w:spacing w:after="0" w:line="360" w:lineRule="auto"/>
        <w:ind w:left="103"/>
        <w:jc w:val="both"/>
        <w:rPr>
          <w:rFonts w:ascii="Times New Roman" w:eastAsia="Times New Roman" w:hAnsi="Times New Roman" w:cs="Times New Roman"/>
          <w:bCs/>
          <w:color w:val="000000"/>
          <w:kern w:val="3"/>
          <w:sz w:val="28"/>
          <w:szCs w:val="28"/>
        </w:rPr>
      </w:pPr>
      <w:r w:rsidRPr="00225E44">
        <w:rPr>
          <w:rFonts w:ascii="Times New Roman" w:eastAsia="Times New Roman" w:hAnsi="Times New Roman" w:cs="Times New Roman"/>
          <w:bCs/>
          <w:color w:val="000000"/>
          <w:kern w:val="3"/>
          <w:sz w:val="28"/>
          <w:szCs w:val="28"/>
        </w:rPr>
        <w:t>5. Проектирование профессиональной перспективы Сетевые партнеры: Проект «Билет в будущее» (Федеральный проект «Успех каждого ребенка» по ранней профессиональной ориентации).</w:t>
      </w:r>
    </w:p>
    <w:p w:rsidR="00225E44" w:rsidRPr="009E01C2" w:rsidRDefault="00225E44" w:rsidP="009E01C2">
      <w:pPr>
        <w:spacing w:after="0" w:line="360" w:lineRule="auto"/>
        <w:ind w:left="103"/>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r w:rsidRPr="00225E44">
        <w:rPr>
          <w:rFonts w:ascii="Times New Roman" w:eastAsia="Times New Roman" w:hAnsi="Times New Roman" w:cs="Times New Roman"/>
          <w:bCs/>
          <w:color w:val="000000"/>
          <w:kern w:val="3"/>
          <w:sz w:val="28"/>
          <w:szCs w:val="28"/>
        </w:rPr>
        <w:t>Ценным в такой организации сетевого взаимодействия является его разнонаправленность, в поле социальных практик оказываются обучающиеся всех профилей, что позволяет не только актуализировать направления деятельности обучающихся в рамках выбранного профиля, но и дает возможность попробовать свои возможности в деятельности, выходящей за рамки профиля, расширяя возможности обучающихся.</w:t>
      </w:r>
    </w:p>
    <w:p w:rsidR="00732C6A" w:rsidRDefault="00092DD5"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Кроме количественного анализа предполагалось н</w:t>
      </w:r>
      <w:r w:rsidR="00BB70F4" w:rsidRPr="00BB70F4">
        <w:rPr>
          <w:rFonts w:ascii="Times New Roman" w:hAnsi="Times New Roman" w:cs="Times New Roman"/>
          <w:bCs/>
          <w:sz w:val="28"/>
          <w:szCs w:val="28"/>
          <w:lang w:eastAsia="en-US"/>
        </w:rPr>
        <w:t>аблюдение</w:t>
      </w:r>
      <w:r w:rsidR="00BB70F4">
        <w:rPr>
          <w:rFonts w:ascii="Times New Roman" w:hAnsi="Times New Roman" w:cs="Times New Roman"/>
          <w:bCs/>
          <w:sz w:val="28"/>
          <w:szCs w:val="28"/>
          <w:lang w:eastAsia="en-US"/>
        </w:rPr>
        <w:t xml:space="preserve"> над р</w:t>
      </w:r>
      <w:r w:rsidR="00BB70F4" w:rsidRPr="00BB70F4">
        <w:rPr>
          <w:rFonts w:ascii="Times New Roman" w:hAnsi="Times New Roman" w:cs="Times New Roman"/>
          <w:bCs/>
          <w:sz w:val="28"/>
          <w:szCs w:val="28"/>
          <w:lang w:eastAsia="en-US"/>
        </w:rPr>
        <w:t>еализаци</w:t>
      </w:r>
      <w:r w:rsidR="00BB70F4">
        <w:rPr>
          <w:rFonts w:ascii="Times New Roman" w:hAnsi="Times New Roman" w:cs="Times New Roman"/>
          <w:bCs/>
          <w:sz w:val="28"/>
          <w:szCs w:val="28"/>
          <w:lang w:eastAsia="en-US"/>
        </w:rPr>
        <w:t>ей</w:t>
      </w:r>
      <w:r w:rsidR="00BB70F4" w:rsidRPr="00BB70F4">
        <w:rPr>
          <w:rFonts w:ascii="Times New Roman" w:hAnsi="Times New Roman" w:cs="Times New Roman"/>
          <w:bCs/>
          <w:sz w:val="28"/>
          <w:szCs w:val="28"/>
          <w:lang w:eastAsia="en-US"/>
        </w:rPr>
        <w:t xml:space="preserve"> сетевых (партнерских)  программ на основе </w:t>
      </w:r>
      <w:proofErr w:type="spellStart"/>
      <w:r w:rsidR="00BB70F4" w:rsidRPr="00BB70F4">
        <w:rPr>
          <w:rFonts w:ascii="Times New Roman" w:hAnsi="Times New Roman" w:cs="Times New Roman"/>
          <w:bCs/>
          <w:sz w:val="28"/>
          <w:szCs w:val="28"/>
          <w:lang w:eastAsia="en-US"/>
        </w:rPr>
        <w:t>деятельностного</w:t>
      </w:r>
      <w:proofErr w:type="spellEnd"/>
      <w:r w:rsidR="00BB70F4" w:rsidRPr="00BB70F4">
        <w:rPr>
          <w:rFonts w:ascii="Times New Roman" w:hAnsi="Times New Roman" w:cs="Times New Roman"/>
          <w:bCs/>
          <w:sz w:val="28"/>
          <w:szCs w:val="28"/>
          <w:lang w:eastAsia="en-US"/>
        </w:rPr>
        <w:t xml:space="preserve"> подхода</w:t>
      </w:r>
      <w:r>
        <w:rPr>
          <w:rFonts w:ascii="Times New Roman" w:hAnsi="Times New Roman" w:cs="Times New Roman"/>
          <w:bCs/>
          <w:sz w:val="28"/>
          <w:szCs w:val="28"/>
          <w:lang w:eastAsia="en-US"/>
        </w:rPr>
        <w:t>.</w:t>
      </w:r>
      <w:r w:rsidR="001863E6">
        <w:rPr>
          <w:rFonts w:ascii="Times New Roman" w:hAnsi="Times New Roman" w:cs="Times New Roman"/>
          <w:bCs/>
          <w:sz w:val="28"/>
          <w:szCs w:val="28"/>
          <w:lang w:eastAsia="en-US"/>
        </w:rPr>
        <w:t xml:space="preserve">    </w:t>
      </w:r>
      <w:r w:rsidR="007B569E">
        <w:rPr>
          <w:rFonts w:ascii="Times New Roman" w:hAnsi="Times New Roman" w:cs="Times New Roman"/>
          <w:bCs/>
          <w:sz w:val="28"/>
          <w:szCs w:val="28"/>
          <w:lang w:eastAsia="en-US"/>
        </w:rPr>
        <w:t xml:space="preserve">В течение </w:t>
      </w:r>
      <w:r w:rsidR="007B569E">
        <w:rPr>
          <w:rFonts w:ascii="Times New Roman" w:hAnsi="Times New Roman" w:cs="Times New Roman"/>
          <w:bCs/>
          <w:sz w:val="28"/>
          <w:szCs w:val="28"/>
          <w:lang w:eastAsia="en-US"/>
        </w:rPr>
        <w:lastRenderedPageBreak/>
        <w:t xml:space="preserve">первого года реализации проекта удалось обеспечить различные формы на основе сетевого взаимодействия, например, </w:t>
      </w:r>
    </w:p>
    <w:p w:rsidR="00732C6A" w:rsidRDefault="007B569E"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мастер – классы (</w:t>
      </w:r>
      <w:r w:rsidR="002464EC">
        <w:rPr>
          <w:rFonts w:ascii="Times New Roman" w:hAnsi="Times New Roman" w:cs="Times New Roman"/>
          <w:bCs/>
          <w:sz w:val="28"/>
          <w:szCs w:val="28"/>
          <w:lang w:eastAsia="en-US"/>
        </w:rPr>
        <w:t>аспиранты направления «</w:t>
      </w:r>
      <w:proofErr w:type="spellStart"/>
      <w:r w:rsidR="002464EC">
        <w:rPr>
          <w:rFonts w:ascii="Times New Roman" w:hAnsi="Times New Roman" w:cs="Times New Roman"/>
          <w:bCs/>
          <w:sz w:val="28"/>
          <w:szCs w:val="28"/>
          <w:lang w:eastAsia="en-US"/>
        </w:rPr>
        <w:t>Медиаграмотность</w:t>
      </w:r>
      <w:proofErr w:type="spellEnd"/>
      <w:r w:rsidR="002464EC">
        <w:rPr>
          <w:rFonts w:ascii="Times New Roman" w:hAnsi="Times New Roman" w:cs="Times New Roman"/>
          <w:bCs/>
          <w:sz w:val="28"/>
          <w:szCs w:val="28"/>
          <w:lang w:eastAsia="en-US"/>
        </w:rPr>
        <w:t xml:space="preserve">» департамента журналистики Гуманитарного института </w:t>
      </w:r>
      <w:proofErr w:type="spellStart"/>
      <w:r w:rsidR="002464EC">
        <w:rPr>
          <w:rFonts w:ascii="Times New Roman" w:hAnsi="Times New Roman" w:cs="Times New Roman"/>
          <w:bCs/>
          <w:sz w:val="28"/>
          <w:szCs w:val="28"/>
          <w:lang w:eastAsia="en-US"/>
        </w:rPr>
        <w:t>УрФУ</w:t>
      </w:r>
      <w:proofErr w:type="spellEnd"/>
      <w:r w:rsidR="00A57A4E">
        <w:rPr>
          <w:rFonts w:ascii="Times New Roman" w:hAnsi="Times New Roman" w:cs="Times New Roman"/>
          <w:bCs/>
          <w:sz w:val="28"/>
          <w:szCs w:val="28"/>
          <w:lang w:eastAsia="en-US"/>
        </w:rPr>
        <w:t xml:space="preserve">), </w:t>
      </w:r>
    </w:p>
    <w:p w:rsidR="00732C6A" w:rsidRDefault="00A57A4E"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участие в викторинах (преподаватели </w:t>
      </w:r>
      <w:proofErr w:type="spellStart"/>
      <w:r>
        <w:rPr>
          <w:rFonts w:ascii="Times New Roman" w:hAnsi="Times New Roman" w:cs="Times New Roman"/>
          <w:bCs/>
          <w:sz w:val="28"/>
          <w:szCs w:val="28"/>
          <w:lang w:eastAsia="en-US"/>
        </w:rPr>
        <w:t>УрГЮУ</w:t>
      </w:r>
      <w:proofErr w:type="spellEnd"/>
      <w:r>
        <w:rPr>
          <w:rFonts w:ascii="Times New Roman" w:hAnsi="Times New Roman" w:cs="Times New Roman"/>
          <w:bCs/>
          <w:sz w:val="28"/>
          <w:szCs w:val="28"/>
          <w:lang w:eastAsia="en-US"/>
        </w:rPr>
        <w:t>, преподаватели кафедр публичного права и государственного муниципального управления Резниченко Д.В., кандидат социологических наук, Цибиков В. А., кандидат педагогических наук</w:t>
      </w:r>
      <w:r w:rsidR="007B569E">
        <w:rPr>
          <w:rFonts w:ascii="Times New Roman" w:hAnsi="Times New Roman" w:cs="Times New Roman"/>
          <w:bCs/>
          <w:sz w:val="28"/>
          <w:szCs w:val="28"/>
          <w:lang w:eastAsia="en-US"/>
        </w:rPr>
        <w:t>),</w:t>
      </w:r>
    </w:p>
    <w:p w:rsidR="00732C6A" w:rsidRDefault="007B569E"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интеллектуальное соревнование в формате «Своей игры»  по химии и биологии (дистанционно</w:t>
      </w:r>
      <w:r w:rsidR="00A57A4E">
        <w:rPr>
          <w:rFonts w:ascii="Times New Roman" w:hAnsi="Times New Roman" w:cs="Times New Roman"/>
          <w:bCs/>
          <w:sz w:val="28"/>
          <w:szCs w:val="28"/>
          <w:lang w:eastAsia="en-US"/>
        </w:rPr>
        <w:t>, совместно с МАОУ СОШ № 64, педагоги химии и биологии МБОУ гимназии № 161 и МАОУ СОШ № 64</w:t>
      </w:r>
      <w:r>
        <w:rPr>
          <w:rFonts w:ascii="Times New Roman" w:hAnsi="Times New Roman" w:cs="Times New Roman"/>
          <w:bCs/>
          <w:sz w:val="28"/>
          <w:szCs w:val="28"/>
          <w:lang w:eastAsia="en-US"/>
        </w:rPr>
        <w:t xml:space="preserve">), </w:t>
      </w:r>
    </w:p>
    <w:p w:rsidR="00732C6A" w:rsidRDefault="007B569E"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деловые игры «Встать, суд идет!»</w:t>
      </w:r>
      <w:r w:rsidR="002464EC">
        <w:rPr>
          <w:rFonts w:ascii="Times New Roman" w:hAnsi="Times New Roman" w:cs="Times New Roman"/>
          <w:bCs/>
          <w:sz w:val="28"/>
          <w:szCs w:val="28"/>
          <w:lang w:eastAsia="en-US"/>
        </w:rPr>
        <w:t xml:space="preserve"> (мероприятия кафедры Гражданского права </w:t>
      </w:r>
      <w:proofErr w:type="spellStart"/>
      <w:r w:rsidR="002464EC">
        <w:rPr>
          <w:rFonts w:ascii="Times New Roman" w:hAnsi="Times New Roman" w:cs="Times New Roman"/>
          <w:bCs/>
          <w:sz w:val="28"/>
          <w:szCs w:val="28"/>
          <w:lang w:eastAsia="en-US"/>
        </w:rPr>
        <w:t>УрГЭУ</w:t>
      </w:r>
      <w:proofErr w:type="spellEnd"/>
      <w:r w:rsidR="002464EC">
        <w:rPr>
          <w:rFonts w:ascii="Times New Roman" w:hAnsi="Times New Roman" w:cs="Times New Roman"/>
          <w:bCs/>
          <w:sz w:val="28"/>
          <w:szCs w:val="28"/>
          <w:lang w:eastAsia="en-US"/>
        </w:rPr>
        <w:t xml:space="preserve">, ст. преподаватель </w:t>
      </w:r>
      <w:proofErr w:type="spellStart"/>
      <w:r w:rsidR="002464EC">
        <w:rPr>
          <w:rFonts w:ascii="Times New Roman" w:hAnsi="Times New Roman" w:cs="Times New Roman"/>
          <w:bCs/>
          <w:sz w:val="28"/>
          <w:szCs w:val="28"/>
          <w:lang w:eastAsia="en-US"/>
        </w:rPr>
        <w:t>Шалаумова</w:t>
      </w:r>
      <w:proofErr w:type="spellEnd"/>
      <w:r w:rsidR="002464EC">
        <w:rPr>
          <w:rFonts w:ascii="Times New Roman" w:hAnsi="Times New Roman" w:cs="Times New Roman"/>
          <w:bCs/>
          <w:sz w:val="28"/>
          <w:szCs w:val="28"/>
          <w:lang w:eastAsia="en-US"/>
        </w:rPr>
        <w:t xml:space="preserve"> Т.В.)</w:t>
      </w:r>
      <w:r w:rsidR="00732C6A">
        <w:rPr>
          <w:rFonts w:ascii="Times New Roman" w:hAnsi="Times New Roman" w:cs="Times New Roman"/>
          <w:bCs/>
          <w:sz w:val="28"/>
          <w:szCs w:val="28"/>
          <w:lang w:eastAsia="en-US"/>
        </w:rPr>
        <w:t xml:space="preserve"> и «Играем с </w:t>
      </w:r>
      <w:proofErr w:type="spellStart"/>
      <w:r w:rsidR="00732C6A">
        <w:rPr>
          <w:rFonts w:ascii="Times New Roman" w:hAnsi="Times New Roman" w:cs="Times New Roman"/>
          <w:bCs/>
          <w:sz w:val="28"/>
          <w:szCs w:val="28"/>
          <w:lang w:eastAsia="en-US"/>
        </w:rPr>
        <w:t>Росатомом</w:t>
      </w:r>
      <w:proofErr w:type="spellEnd"/>
      <w:r w:rsidR="00732C6A">
        <w:rPr>
          <w:rFonts w:ascii="Times New Roman" w:hAnsi="Times New Roman" w:cs="Times New Roman"/>
          <w:bCs/>
          <w:sz w:val="28"/>
          <w:szCs w:val="28"/>
          <w:lang w:eastAsia="en-US"/>
        </w:rPr>
        <w:t>»</w:t>
      </w:r>
      <w:r>
        <w:rPr>
          <w:rFonts w:ascii="Times New Roman" w:hAnsi="Times New Roman" w:cs="Times New Roman"/>
          <w:bCs/>
          <w:sz w:val="28"/>
          <w:szCs w:val="28"/>
          <w:lang w:eastAsia="en-US"/>
        </w:rPr>
        <w:t>,</w:t>
      </w:r>
    </w:p>
    <w:p w:rsidR="00732C6A" w:rsidRDefault="007B569E"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 </w:t>
      </w:r>
      <w:r w:rsidR="00E74BD2">
        <w:rPr>
          <w:rFonts w:ascii="Times New Roman" w:hAnsi="Times New Roman" w:cs="Times New Roman"/>
          <w:bCs/>
          <w:sz w:val="28"/>
          <w:szCs w:val="28"/>
          <w:lang w:eastAsia="en-US"/>
        </w:rPr>
        <w:t>интерактивные лекции</w:t>
      </w:r>
      <w:r>
        <w:rPr>
          <w:rFonts w:ascii="Times New Roman" w:hAnsi="Times New Roman" w:cs="Times New Roman"/>
          <w:bCs/>
          <w:sz w:val="28"/>
          <w:szCs w:val="28"/>
          <w:lang w:eastAsia="en-US"/>
        </w:rPr>
        <w:t xml:space="preserve"> преподавателей вузов</w:t>
      </w:r>
      <w:r w:rsidR="00A57A4E">
        <w:rPr>
          <w:rFonts w:ascii="Times New Roman" w:hAnsi="Times New Roman" w:cs="Times New Roman"/>
          <w:bCs/>
          <w:sz w:val="28"/>
          <w:szCs w:val="28"/>
          <w:lang w:eastAsia="en-US"/>
        </w:rPr>
        <w:t xml:space="preserve"> (Назаров Д.М., доктор экономических наук, </w:t>
      </w:r>
      <w:proofErr w:type="spellStart"/>
      <w:r w:rsidR="00A57A4E">
        <w:rPr>
          <w:rFonts w:ascii="Times New Roman" w:hAnsi="Times New Roman" w:cs="Times New Roman"/>
          <w:bCs/>
          <w:sz w:val="28"/>
          <w:szCs w:val="28"/>
          <w:lang w:eastAsia="en-US"/>
        </w:rPr>
        <w:t>завкафедрой</w:t>
      </w:r>
      <w:proofErr w:type="spellEnd"/>
      <w:r w:rsidR="00A57A4E">
        <w:rPr>
          <w:rFonts w:ascii="Times New Roman" w:hAnsi="Times New Roman" w:cs="Times New Roman"/>
          <w:bCs/>
          <w:sz w:val="28"/>
          <w:szCs w:val="28"/>
          <w:lang w:eastAsia="en-US"/>
        </w:rPr>
        <w:t xml:space="preserve"> </w:t>
      </w:r>
      <w:proofErr w:type="gramStart"/>
      <w:r w:rsidR="00A57A4E">
        <w:rPr>
          <w:rFonts w:ascii="Times New Roman" w:hAnsi="Times New Roman" w:cs="Times New Roman"/>
          <w:bCs/>
          <w:sz w:val="28"/>
          <w:szCs w:val="28"/>
          <w:lang w:eastAsia="en-US"/>
        </w:rPr>
        <w:t>бизнес-информатики</w:t>
      </w:r>
      <w:proofErr w:type="gramEnd"/>
      <w:r w:rsidR="00A57A4E">
        <w:rPr>
          <w:rFonts w:ascii="Times New Roman" w:hAnsi="Times New Roman" w:cs="Times New Roman"/>
          <w:bCs/>
          <w:sz w:val="28"/>
          <w:szCs w:val="28"/>
          <w:lang w:eastAsia="en-US"/>
        </w:rPr>
        <w:t xml:space="preserve"> </w:t>
      </w:r>
      <w:proofErr w:type="spellStart"/>
      <w:r w:rsidR="00A57A4E">
        <w:rPr>
          <w:rFonts w:ascii="Times New Roman" w:hAnsi="Times New Roman" w:cs="Times New Roman"/>
          <w:bCs/>
          <w:sz w:val="28"/>
          <w:szCs w:val="28"/>
          <w:lang w:eastAsia="en-US"/>
        </w:rPr>
        <w:t>УрФУ</w:t>
      </w:r>
      <w:proofErr w:type="spellEnd"/>
      <w:r w:rsidR="00A57A4E">
        <w:rPr>
          <w:rFonts w:ascii="Times New Roman" w:hAnsi="Times New Roman" w:cs="Times New Roman"/>
          <w:bCs/>
          <w:sz w:val="28"/>
          <w:szCs w:val="28"/>
          <w:lang w:eastAsia="en-US"/>
        </w:rPr>
        <w:t xml:space="preserve">; </w:t>
      </w:r>
      <w:proofErr w:type="spellStart"/>
      <w:r w:rsidR="00A57A4E">
        <w:rPr>
          <w:rFonts w:ascii="Times New Roman" w:hAnsi="Times New Roman" w:cs="Times New Roman"/>
          <w:bCs/>
          <w:sz w:val="28"/>
          <w:szCs w:val="28"/>
          <w:lang w:eastAsia="en-US"/>
        </w:rPr>
        <w:t>Фаюстов</w:t>
      </w:r>
      <w:proofErr w:type="spellEnd"/>
      <w:r w:rsidR="00A57A4E">
        <w:rPr>
          <w:rFonts w:ascii="Times New Roman" w:hAnsi="Times New Roman" w:cs="Times New Roman"/>
          <w:bCs/>
          <w:sz w:val="28"/>
          <w:szCs w:val="28"/>
          <w:lang w:eastAsia="en-US"/>
        </w:rPr>
        <w:t xml:space="preserve"> </w:t>
      </w:r>
      <w:r w:rsidR="001863E6">
        <w:rPr>
          <w:rFonts w:ascii="Times New Roman" w:hAnsi="Times New Roman" w:cs="Times New Roman"/>
          <w:bCs/>
          <w:sz w:val="28"/>
          <w:szCs w:val="28"/>
          <w:lang w:eastAsia="en-US"/>
        </w:rPr>
        <w:t>А.В., п</w:t>
      </w:r>
      <w:r w:rsidR="001863E6" w:rsidRPr="001863E6">
        <w:rPr>
          <w:rFonts w:ascii="Times New Roman" w:hAnsi="Times New Roman" w:cs="Times New Roman"/>
          <w:bCs/>
          <w:sz w:val="28"/>
          <w:szCs w:val="28"/>
          <w:lang w:eastAsia="en-US"/>
        </w:rPr>
        <w:t>роректор по информационной политике</w:t>
      </w:r>
      <w:r w:rsidR="001863E6">
        <w:rPr>
          <w:rFonts w:ascii="Times New Roman" w:hAnsi="Times New Roman" w:cs="Times New Roman"/>
          <w:bCs/>
          <w:sz w:val="28"/>
          <w:szCs w:val="28"/>
          <w:lang w:eastAsia="en-US"/>
        </w:rPr>
        <w:t xml:space="preserve"> </w:t>
      </w:r>
      <w:proofErr w:type="spellStart"/>
      <w:r w:rsidR="001863E6">
        <w:rPr>
          <w:rFonts w:ascii="Times New Roman" w:hAnsi="Times New Roman" w:cs="Times New Roman"/>
          <w:bCs/>
          <w:sz w:val="28"/>
          <w:szCs w:val="28"/>
          <w:lang w:eastAsia="en-US"/>
        </w:rPr>
        <w:t>УрФУ</w:t>
      </w:r>
      <w:proofErr w:type="spellEnd"/>
      <w:r w:rsidR="00A57A4E">
        <w:rPr>
          <w:rFonts w:ascii="Times New Roman" w:hAnsi="Times New Roman" w:cs="Times New Roman"/>
          <w:bCs/>
          <w:sz w:val="28"/>
          <w:szCs w:val="28"/>
          <w:lang w:eastAsia="en-US"/>
        </w:rPr>
        <w:t>)</w:t>
      </w:r>
      <w:r>
        <w:rPr>
          <w:rFonts w:ascii="Times New Roman" w:hAnsi="Times New Roman" w:cs="Times New Roman"/>
          <w:bCs/>
          <w:sz w:val="28"/>
          <w:szCs w:val="28"/>
          <w:lang w:eastAsia="en-US"/>
        </w:rPr>
        <w:t xml:space="preserve">, </w:t>
      </w:r>
    </w:p>
    <w:p w:rsidR="00E74BD2" w:rsidRDefault="007B569E" w:rsidP="001863E6">
      <w:pPr>
        <w:pStyle w:val="Textbody"/>
        <w:spacing w:line="360" w:lineRule="auto"/>
        <w:rPr>
          <w:rFonts w:ascii="Times New Roman" w:hAnsi="Times New Roman" w:cs="Times New Roman"/>
          <w:bCs/>
          <w:sz w:val="28"/>
          <w:szCs w:val="28"/>
          <w:lang w:eastAsia="en-US"/>
        </w:rPr>
      </w:pPr>
      <w:r>
        <w:rPr>
          <w:rFonts w:ascii="Times New Roman" w:hAnsi="Times New Roman" w:cs="Times New Roman"/>
          <w:bCs/>
          <w:sz w:val="28"/>
          <w:szCs w:val="28"/>
          <w:lang w:eastAsia="en-US"/>
        </w:rPr>
        <w:t>совместное руководство проектной деятельностью обучающихся преподавателей вузов и гимназии</w:t>
      </w:r>
      <w:r w:rsidR="001863E6">
        <w:rPr>
          <w:rFonts w:ascii="Times New Roman" w:hAnsi="Times New Roman" w:cs="Times New Roman"/>
          <w:bCs/>
          <w:sz w:val="28"/>
          <w:szCs w:val="28"/>
          <w:lang w:eastAsia="en-US"/>
        </w:rPr>
        <w:t xml:space="preserve"> (учитель химии МБОУ гимназии № 161 и преподаватели кафедры физики, химии </w:t>
      </w:r>
      <w:hyperlink r:id="rId6" w:history="1">
        <w:r w:rsidR="001863E6" w:rsidRPr="001863E6">
          <w:rPr>
            <w:rFonts w:ascii="Times New Roman" w:hAnsi="Times New Roman" w:cs="Times New Roman"/>
            <w:bCs/>
            <w:sz w:val="28"/>
            <w:szCs w:val="28"/>
            <w:lang w:eastAsia="en-US"/>
          </w:rPr>
          <w:t>Институт торговли, пищевых технологий и сервиса </w:t>
        </w:r>
        <w:proofErr w:type="spellStart"/>
      </w:hyperlink>
      <w:r w:rsidR="001863E6">
        <w:rPr>
          <w:rFonts w:ascii="Times New Roman" w:hAnsi="Times New Roman" w:cs="Times New Roman"/>
          <w:bCs/>
          <w:sz w:val="28"/>
          <w:szCs w:val="28"/>
          <w:lang w:eastAsia="en-US"/>
        </w:rPr>
        <w:t>УрГЭУ</w:t>
      </w:r>
      <w:proofErr w:type="spellEnd"/>
      <w:r w:rsidR="00E74BD2">
        <w:rPr>
          <w:rFonts w:ascii="Times New Roman" w:hAnsi="Times New Roman" w:cs="Times New Roman"/>
          <w:bCs/>
          <w:sz w:val="28"/>
          <w:szCs w:val="28"/>
          <w:lang w:eastAsia="en-US"/>
        </w:rPr>
        <w:t>)</w:t>
      </w:r>
      <w:r>
        <w:rPr>
          <w:rFonts w:ascii="Times New Roman" w:hAnsi="Times New Roman" w:cs="Times New Roman"/>
          <w:bCs/>
          <w:sz w:val="28"/>
          <w:szCs w:val="28"/>
          <w:lang w:eastAsia="en-US"/>
        </w:rPr>
        <w:t>.</w:t>
      </w:r>
    </w:p>
    <w:p w:rsidR="00FB6AED" w:rsidRPr="00D71198" w:rsidRDefault="00D71198" w:rsidP="00092DD5">
      <w:pPr>
        <w:spacing w:after="0" w:line="360" w:lineRule="auto"/>
        <w:jc w:val="both"/>
        <w:rPr>
          <w:rFonts w:ascii="Times New Roman" w:eastAsia="Times New Roman" w:hAnsi="Times New Roman" w:cs="Times New Roman"/>
          <w:bCs/>
          <w:color w:val="FF0000"/>
          <w:kern w:val="3"/>
          <w:sz w:val="28"/>
          <w:szCs w:val="28"/>
        </w:rPr>
      </w:pPr>
      <w:r>
        <w:rPr>
          <w:rFonts w:ascii="Times New Roman" w:eastAsia="Times New Roman" w:hAnsi="Times New Roman" w:cs="Times New Roman"/>
          <w:bCs/>
          <w:color w:val="000000"/>
          <w:kern w:val="3"/>
          <w:sz w:val="28"/>
          <w:szCs w:val="28"/>
        </w:rPr>
        <w:t xml:space="preserve">          В ближайшее время планируется заключение соглашений о сотрудничестве с представителями направления «Прикладная этика»</w:t>
      </w:r>
      <w:r w:rsidR="009357D8">
        <w:rPr>
          <w:rFonts w:ascii="Times New Roman" w:eastAsia="Times New Roman" w:hAnsi="Times New Roman" w:cs="Times New Roman"/>
          <w:bCs/>
          <w:color w:val="000000"/>
          <w:kern w:val="3"/>
          <w:sz w:val="28"/>
          <w:szCs w:val="28"/>
        </w:rPr>
        <w:t>.</w:t>
      </w:r>
    </w:p>
    <w:p w:rsidR="00D71198" w:rsidRDefault="00D71198" w:rsidP="00D71198">
      <w:pPr>
        <w:pStyle w:val="a4"/>
        <w:spacing w:before="0" w:after="0" w:line="360" w:lineRule="auto"/>
        <w:ind w:left="37"/>
        <w:jc w:val="both"/>
        <w:rPr>
          <w:bCs/>
          <w:sz w:val="28"/>
          <w:szCs w:val="28"/>
          <w:lang w:eastAsia="en-US"/>
        </w:rPr>
      </w:pPr>
      <w:r w:rsidRPr="00D71198">
        <w:rPr>
          <w:bCs/>
          <w:sz w:val="28"/>
          <w:szCs w:val="28"/>
          <w:lang w:eastAsia="en-US"/>
        </w:rPr>
        <w:t xml:space="preserve">             </w:t>
      </w:r>
      <w:proofErr w:type="gramStart"/>
      <w:r w:rsidRPr="00D71198">
        <w:rPr>
          <w:bCs/>
          <w:sz w:val="28"/>
          <w:szCs w:val="28"/>
          <w:lang w:eastAsia="en-US"/>
        </w:rPr>
        <w:t xml:space="preserve">Таким образом, за прошедший год реализации проекта </w:t>
      </w:r>
      <w:r>
        <w:rPr>
          <w:bCs/>
          <w:sz w:val="28"/>
          <w:szCs w:val="28"/>
          <w:lang w:eastAsia="en-US"/>
        </w:rPr>
        <w:t>р</w:t>
      </w:r>
      <w:r w:rsidRPr="007B09D9">
        <w:rPr>
          <w:bCs/>
          <w:sz w:val="28"/>
          <w:szCs w:val="28"/>
          <w:lang w:eastAsia="en-US"/>
        </w:rPr>
        <w:t>асширен</w:t>
      </w:r>
      <w:r>
        <w:rPr>
          <w:bCs/>
          <w:sz w:val="28"/>
          <w:szCs w:val="28"/>
          <w:lang w:eastAsia="en-US"/>
        </w:rPr>
        <w:t>ы партнерские отношения</w:t>
      </w:r>
      <w:r w:rsidRPr="007B09D9">
        <w:rPr>
          <w:bCs/>
          <w:sz w:val="28"/>
          <w:szCs w:val="28"/>
          <w:lang w:eastAsia="en-US"/>
        </w:rPr>
        <w:t xml:space="preserve"> для предоставления возможности удовлетворения индивидуальных образовательных запросов обучающихся</w:t>
      </w:r>
      <w:r>
        <w:rPr>
          <w:bCs/>
          <w:sz w:val="28"/>
          <w:szCs w:val="28"/>
          <w:lang w:eastAsia="en-US"/>
        </w:rPr>
        <w:t>: к</w:t>
      </w:r>
      <w:r w:rsidRPr="00BB70F4">
        <w:rPr>
          <w:bCs/>
          <w:sz w:val="28"/>
          <w:szCs w:val="28"/>
          <w:lang w:eastAsia="en-US"/>
        </w:rPr>
        <w:t xml:space="preserve">оличество </w:t>
      </w:r>
      <w:r>
        <w:rPr>
          <w:bCs/>
          <w:sz w:val="28"/>
          <w:szCs w:val="28"/>
          <w:lang w:eastAsia="en-US"/>
        </w:rPr>
        <w:t xml:space="preserve">новых </w:t>
      </w:r>
      <w:r w:rsidRPr="00BB70F4">
        <w:rPr>
          <w:bCs/>
          <w:sz w:val="28"/>
          <w:szCs w:val="28"/>
          <w:lang w:eastAsia="en-US"/>
        </w:rPr>
        <w:t xml:space="preserve">направлений </w:t>
      </w:r>
      <w:r w:rsidRPr="00225E44">
        <w:rPr>
          <w:bCs/>
          <w:sz w:val="28"/>
          <w:szCs w:val="28"/>
          <w:lang w:eastAsia="en-US"/>
        </w:rPr>
        <w:t xml:space="preserve">сетевого взаимодействия ОО и партнеров </w:t>
      </w:r>
      <w:r>
        <w:rPr>
          <w:bCs/>
          <w:sz w:val="28"/>
          <w:szCs w:val="28"/>
          <w:lang w:eastAsia="en-US"/>
        </w:rPr>
        <w:t xml:space="preserve"> - 3 </w:t>
      </w:r>
      <w:r w:rsidRPr="00225E44">
        <w:rPr>
          <w:bCs/>
          <w:sz w:val="28"/>
          <w:szCs w:val="28"/>
          <w:lang w:eastAsia="en-US"/>
        </w:rPr>
        <w:t xml:space="preserve">(запланировано </w:t>
      </w:r>
      <w:r>
        <w:rPr>
          <w:bCs/>
          <w:sz w:val="28"/>
          <w:szCs w:val="28"/>
          <w:lang w:eastAsia="en-US"/>
        </w:rPr>
        <w:t xml:space="preserve">в проекте </w:t>
      </w:r>
      <w:r w:rsidRPr="00225E44">
        <w:rPr>
          <w:bCs/>
          <w:sz w:val="28"/>
          <w:szCs w:val="28"/>
          <w:lang w:eastAsia="en-US"/>
        </w:rPr>
        <w:t>не менее 3)</w:t>
      </w:r>
      <w:r>
        <w:rPr>
          <w:bCs/>
          <w:sz w:val="28"/>
          <w:szCs w:val="28"/>
          <w:lang w:eastAsia="en-US"/>
        </w:rPr>
        <w:t>, к</w:t>
      </w:r>
      <w:r w:rsidRPr="00BB70F4">
        <w:rPr>
          <w:bCs/>
          <w:sz w:val="28"/>
          <w:szCs w:val="28"/>
          <w:lang w:eastAsia="en-US"/>
        </w:rPr>
        <w:t xml:space="preserve">оличество </w:t>
      </w:r>
      <w:r>
        <w:rPr>
          <w:bCs/>
          <w:sz w:val="28"/>
          <w:szCs w:val="28"/>
          <w:lang w:eastAsia="en-US"/>
        </w:rPr>
        <w:t xml:space="preserve">социальных </w:t>
      </w:r>
      <w:r w:rsidRPr="00BB70F4">
        <w:rPr>
          <w:bCs/>
          <w:sz w:val="28"/>
          <w:szCs w:val="28"/>
          <w:lang w:eastAsia="en-US"/>
        </w:rPr>
        <w:t xml:space="preserve">партнеров </w:t>
      </w:r>
      <w:r>
        <w:rPr>
          <w:bCs/>
          <w:sz w:val="28"/>
          <w:szCs w:val="28"/>
          <w:lang w:eastAsia="en-US"/>
        </w:rPr>
        <w:t xml:space="preserve">– 2 </w:t>
      </w:r>
      <w:r w:rsidRPr="00BB70F4">
        <w:rPr>
          <w:bCs/>
          <w:sz w:val="28"/>
          <w:szCs w:val="28"/>
          <w:lang w:eastAsia="en-US"/>
        </w:rPr>
        <w:t>(</w:t>
      </w:r>
      <w:r>
        <w:rPr>
          <w:bCs/>
          <w:sz w:val="28"/>
          <w:szCs w:val="28"/>
          <w:lang w:eastAsia="en-US"/>
        </w:rPr>
        <w:t>запланировано</w:t>
      </w:r>
      <w:r w:rsidRPr="00BB70F4">
        <w:rPr>
          <w:bCs/>
          <w:sz w:val="28"/>
          <w:szCs w:val="28"/>
          <w:lang w:eastAsia="en-US"/>
        </w:rPr>
        <w:t xml:space="preserve"> </w:t>
      </w:r>
      <w:r>
        <w:rPr>
          <w:bCs/>
          <w:sz w:val="28"/>
          <w:szCs w:val="28"/>
          <w:lang w:eastAsia="en-US"/>
        </w:rPr>
        <w:t xml:space="preserve">в проекте </w:t>
      </w:r>
      <w:r w:rsidRPr="00BB70F4">
        <w:rPr>
          <w:bCs/>
          <w:sz w:val="28"/>
          <w:szCs w:val="28"/>
          <w:lang w:eastAsia="en-US"/>
        </w:rPr>
        <w:t>не менее 7)</w:t>
      </w:r>
      <w:r>
        <w:rPr>
          <w:bCs/>
          <w:sz w:val="28"/>
          <w:szCs w:val="28"/>
          <w:lang w:eastAsia="en-US"/>
        </w:rPr>
        <w:t>, к</w:t>
      </w:r>
      <w:r w:rsidRPr="00225E44">
        <w:rPr>
          <w:bCs/>
          <w:sz w:val="28"/>
          <w:szCs w:val="28"/>
          <w:lang w:eastAsia="en-US"/>
        </w:rPr>
        <w:t xml:space="preserve">оличество </w:t>
      </w:r>
      <w:r>
        <w:rPr>
          <w:bCs/>
          <w:sz w:val="28"/>
          <w:szCs w:val="28"/>
          <w:lang w:eastAsia="en-US"/>
        </w:rPr>
        <w:t xml:space="preserve">образовательных </w:t>
      </w:r>
      <w:r w:rsidRPr="00225E44">
        <w:rPr>
          <w:bCs/>
          <w:sz w:val="28"/>
          <w:szCs w:val="28"/>
          <w:lang w:eastAsia="en-US"/>
        </w:rPr>
        <w:t xml:space="preserve">партнеров </w:t>
      </w:r>
      <w:r>
        <w:rPr>
          <w:bCs/>
          <w:sz w:val="28"/>
          <w:szCs w:val="28"/>
          <w:lang w:eastAsia="en-US"/>
        </w:rPr>
        <w:t xml:space="preserve"> -  5 </w:t>
      </w:r>
      <w:r w:rsidRPr="00225E44">
        <w:rPr>
          <w:bCs/>
          <w:sz w:val="28"/>
          <w:szCs w:val="28"/>
          <w:lang w:eastAsia="en-US"/>
        </w:rPr>
        <w:t xml:space="preserve">(запланировано </w:t>
      </w:r>
      <w:r>
        <w:rPr>
          <w:bCs/>
          <w:sz w:val="28"/>
          <w:szCs w:val="28"/>
          <w:lang w:eastAsia="en-US"/>
        </w:rPr>
        <w:t xml:space="preserve">в проекте </w:t>
      </w:r>
      <w:r w:rsidRPr="00225E44">
        <w:rPr>
          <w:bCs/>
          <w:sz w:val="28"/>
          <w:szCs w:val="28"/>
          <w:lang w:eastAsia="en-US"/>
        </w:rPr>
        <w:t>не менее 3)</w:t>
      </w:r>
      <w:r>
        <w:rPr>
          <w:bCs/>
          <w:sz w:val="28"/>
          <w:szCs w:val="28"/>
          <w:lang w:eastAsia="en-US"/>
        </w:rPr>
        <w:t>.</w:t>
      </w:r>
      <w:proofErr w:type="gramEnd"/>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500056" w:rsidP="00500056">
      <w:pPr>
        <w:pStyle w:val="a3"/>
        <w:numPr>
          <w:ilvl w:val="0"/>
          <w:numId w:val="2"/>
        </w:numPr>
        <w:spacing w:after="0" w:line="360" w:lineRule="auto"/>
        <w:jc w:val="both"/>
        <w:rPr>
          <w:rFonts w:ascii="Times New Roman" w:eastAsia="Times New Roman" w:hAnsi="Times New Roman" w:cs="Times New Roman"/>
          <w:bCs/>
          <w:color w:val="000000"/>
          <w:kern w:val="3"/>
          <w:sz w:val="28"/>
          <w:szCs w:val="28"/>
        </w:rPr>
      </w:pPr>
      <w:r w:rsidRPr="00500056">
        <w:rPr>
          <w:rFonts w:ascii="Times New Roman" w:eastAsia="Times New Roman" w:hAnsi="Times New Roman" w:cs="Times New Roman"/>
          <w:bCs/>
          <w:color w:val="000000"/>
          <w:kern w:val="3"/>
          <w:sz w:val="28"/>
          <w:szCs w:val="28"/>
        </w:rPr>
        <w:lastRenderedPageBreak/>
        <w:t>Задача 2. Обеспечить групповое взаимодействие учителей в рамках профессиональных сообществ, объединенных идеей развития образовательной организации и совершенствования образовательного процесса</w:t>
      </w:r>
      <w:r>
        <w:rPr>
          <w:rFonts w:ascii="Times New Roman" w:eastAsia="Times New Roman" w:hAnsi="Times New Roman" w:cs="Times New Roman"/>
          <w:bCs/>
          <w:color w:val="000000"/>
          <w:kern w:val="3"/>
          <w:sz w:val="28"/>
          <w:szCs w:val="28"/>
        </w:rPr>
        <w:t>.</w:t>
      </w:r>
    </w:p>
    <w:p w:rsidR="00500056" w:rsidRDefault="00500056" w:rsidP="00500056">
      <w:pPr>
        <w:pStyle w:val="a4"/>
        <w:spacing w:before="0" w:after="0"/>
        <w:rPr>
          <w:bCs/>
          <w:sz w:val="28"/>
          <w:szCs w:val="28"/>
        </w:rPr>
      </w:pPr>
      <w:r>
        <w:rPr>
          <w:bCs/>
          <w:sz w:val="28"/>
          <w:szCs w:val="28"/>
          <w:lang w:eastAsia="en-US"/>
        </w:rPr>
        <w:t xml:space="preserve">     Критерий 1. </w:t>
      </w:r>
      <w:r w:rsidRPr="00500056">
        <w:rPr>
          <w:bCs/>
          <w:sz w:val="28"/>
          <w:szCs w:val="28"/>
          <w:lang w:eastAsia="en-US"/>
        </w:rPr>
        <w:t>Участие педагогов</w:t>
      </w:r>
      <w:r>
        <w:rPr>
          <w:bCs/>
          <w:sz w:val="28"/>
          <w:szCs w:val="28"/>
          <w:lang w:eastAsia="en-US"/>
        </w:rPr>
        <w:t xml:space="preserve"> </w:t>
      </w:r>
      <w:r w:rsidRPr="00500056">
        <w:rPr>
          <w:bCs/>
          <w:sz w:val="28"/>
          <w:szCs w:val="28"/>
        </w:rPr>
        <w:t>в процессе сетевого взаимодействия</w:t>
      </w:r>
      <w:r>
        <w:rPr>
          <w:bCs/>
          <w:sz w:val="28"/>
          <w:szCs w:val="28"/>
        </w:rPr>
        <w:t>.</w:t>
      </w:r>
    </w:p>
    <w:p w:rsidR="00500056" w:rsidRDefault="00500056" w:rsidP="00500056">
      <w:pPr>
        <w:pStyle w:val="a4"/>
        <w:spacing w:before="0" w:after="0"/>
        <w:rPr>
          <w:bCs/>
          <w:sz w:val="28"/>
          <w:szCs w:val="28"/>
          <w:lang w:eastAsia="en-US"/>
        </w:rPr>
      </w:pPr>
    </w:p>
    <w:p w:rsidR="00500056" w:rsidRDefault="00500056" w:rsidP="00CC158D">
      <w:pPr>
        <w:pStyle w:val="a4"/>
        <w:numPr>
          <w:ilvl w:val="0"/>
          <w:numId w:val="7"/>
        </w:numPr>
        <w:spacing w:before="0" w:after="0" w:line="360" w:lineRule="auto"/>
        <w:ind w:left="816"/>
        <w:jc w:val="both"/>
        <w:rPr>
          <w:bCs/>
          <w:sz w:val="28"/>
          <w:szCs w:val="28"/>
          <w:lang w:eastAsia="en-US"/>
        </w:rPr>
      </w:pPr>
      <w:r w:rsidRPr="00500056">
        <w:rPr>
          <w:bCs/>
          <w:sz w:val="28"/>
          <w:szCs w:val="28"/>
          <w:lang w:eastAsia="en-US"/>
        </w:rPr>
        <w:t>Количество программ (</w:t>
      </w:r>
      <w:r>
        <w:rPr>
          <w:bCs/>
          <w:sz w:val="28"/>
          <w:szCs w:val="28"/>
          <w:lang w:eastAsia="en-US"/>
        </w:rPr>
        <w:t>запланировано</w:t>
      </w:r>
      <w:r w:rsidRPr="00500056">
        <w:rPr>
          <w:bCs/>
          <w:sz w:val="28"/>
          <w:szCs w:val="28"/>
          <w:lang w:eastAsia="en-US"/>
        </w:rPr>
        <w:t xml:space="preserve"> </w:t>
      </w:r>
      <w:r w:rsidR="00CC158D">
        <w:rPr>
          <w:bCs/>
          <w:sz w:val="28"/>
          <w:szCs w:val="28"/>
          <w:lang w:eastAsia="en-US"/>
        </w:rPr>
        <w:t xml:space="preserve">в проекте </w:t>
      </w:r>
      <w:r w:rsidRPr="00500056">
        <w:rPr>
          <w:bCs/>
          <w:sz w:val="28"/>
          <w:szCs w:val="28"/>
          <w:lang w:eastAsia="en-US"/>
        </w:rPr>
        <w:t>не менее 5 программ)</w:t>
      </w:r>
      <w:r w:rsidR="00D71198">
        <w:rPr>
          <w:bCs/>
          <w:sz w:val="28"/>
          <w:szCs w:val="28"/>
          <w:lang w:eastAsia="en-US"/>
        </w:rPr>
        <w:t xml:space="preserve">: </w:t>
      </w:r>
      <w:r w:rsidR="00CC158D">
        <w:rPr>
          <w:bCs/>
          <w:sz w:val="28"/>
          <w:szCs w:val="28"/>
          <w:lang w:eastAsia="en-US"/>
        </w:rPr>
        <w:t xml:space="preserve"> в 2020-2021 учебном году было заключено соглашение с </w:t>
      </w:r>
      <w:r w:rsidR="00CC158D" w:rsidRPr="00225E44">
        <w:rPr>
          <w:bCs/>
          <w:sz w:val="28"/>
          <w:szCs w:val="28"/>
          <w:lang w:eastAsia="en-US"/>
        </w:rPr>
        <w:t xml:space="preserve">ФГБОУ </w:t>
      </w:r>
      <w:proofErr w:type="gramStart"/>
      <w:r w:rsidR="00CC158D" w:rsidRPr="00225E44">
        <w:rPr>
          <w:bCs/>
          <w:sz w:val="28"/>
          <w:szCs w:val="28"/>
          <w:lang w:eastAsia="en-US"/>
        </w:rPr>
        <w:t>ВО</w:t>
      </w:r>
      <w:proofErr w:type="gramEnd"/>
      <w:r w:rsidR="00CC158D" w:rsidRPr="00225E44">
        <w:rPr>
          <w:bCs/>
          <w:sz w:val="28"/>
          <w:szCs w:val="28"/>
          <w:lang w:eastAsia="en-US"/>
        </w:rPr>
        <w:t xml:space="preserve"> «Уральский государственный экономический университет»</w:t>
      </w:r>
      <w:r w:rsidR="00CC158D">
        <w:rPr>
          <w:bCs/>
          <w:sz w:val="28"/>
          <w:szCs w:val="28"/>
          <w:lang w:eastAsia="en-US"/>
        </w:rPr>
        <w:t xml:space="preserve"> о реализации трех дополнительных общеобразовательных программ внеурочной </w:t>
      </w:r>
      <w:proofErr w:type="spellStart"/>
      <w:r w:rsidR="00CC158D">
        <w:rPr>
          <w:bCs/>
          <w:sz w:val="28"/>
          <w:szCs w:val="28"/>
          <w:lang w:eastAsia="en-US"/>
        </w:rPr>
        <w:t>детельности</w:t>
      </w:r>
      <w:proofErr w:type="spellEnd"/>
      <w:r w:rsidR="00CC158D">
        <w:rPr>
          <w:bCs/>
          <w:sz w:val="28"/>
          <w:szCs w:val="28"/>
          <w:lang w:eastAsia="en-US"/>
        </w:rPr>
        <w:t xml:space="preserve"> «Бизнес-информатика», «Основы государственного и муниципального управления», «Английский для бизнеса», а также в ближайшее время готовятся соглашения о реализации проекта в рамках технологии проектного обучения «Мастерская прикладной этики» и программы по проблемам </w:t>
      </w:r>
      <w:proofErr w:type="spellStart"/>
      <w:r w:rsidR="00CC158D">
        <w:rPr>
          <w:bCs/>
          <w:sz w:val="28"/>
          <w:szCs w:val="28"/>
          <w:lang w:eastAsia="en-US"/>
        </w:rPr>
        <w:t>медиаграмотности</w:t>
      </w:r>
      <w:proofErr w:type="spellEnd"/>
      <w:r w:rsidR="00CC158D">
        <w:rPr>
          <w:bCs/>
          <w:sz w:val="28"/>
          <w:szCs w:val="28"/>
          <w:lang w:eastAsia="en-US"/>
        </w:rPr>
        <w:t xml:space="preserve"> (Гуманитарный институт </w:t>
      </w:r>
      <w:proofErr w:type="spellStart"/>
      <w:r w:rsidR="00CC158D">
        <w:rPr>
          <w:bCs/>
          <w:sz w:val="28"/>
          <w:szCs w:val="28"/>
          <w:lang w:eastAsia="en-US"/>
        </w:rPr>
        <w:t>УрФУ</w:t>
      </w:r>
      <w:proofErr w:type="spellEnd"/>
      <w:r w:rsidR="00CC158D">
        <w:rPr>
          <w:bCs/>
          <w:sz w:val="28"/>
          <w:szCs w:val="28"/>
          <w:lang w:eastAsia="en-US"/>
        </w:rPr>
        <w:t>).</w:t>
      </w:r>
    </w:p>
    <w:p w:rsidR="00E74BD2" w:rsidRPr="009C00CA" w:rsidRDefault="009C00CA" w:rsidP="009C00CA">
      <w:pPr>
        <w:pStyle w:val="a4"/>
        <w:numPr>
          <w:ilvl w:val="0"/>
          <w:numId w:val="7"/>
        </w:numPr>
        <w:spacing w:before="0" w:after="0" w:line="360" w:lineRule="auto"/>
        <w:ind w:left="816"/>
        <w:jc w:val="both"/>
        <w:rPr>
          <w:bCs/>
          <w:sz w:val="28"/>
          <w:szCs w:val="28"/>
          <w:lang w:eastAsia="en-US"/>
        </w:rPr>
      </w:pPr>
      <w:r w:rsidRPr="009C00CA">
        <w:rPr>
          <w:bCs/>
          <w:sz w:val="28"/>
          <w:szCs w:val="28"/>
          <w:lang w:eastAsia="en-US"/>
        </w:rPr>
        <w:t>Доля педагогов, активно участвующих в реализации сетевого взаимодействия</w:t>
      </w:r>
      <w:r w:rsidRPr="009C00CA">
        <w:rPr>
          <w:b/>
          <w:bCs/>
          <w:sz w:val="28"/>
          <w:szCs w:val="28"/>
          <w:lang w:eastAsia="en-US"/>
        </w:rPr>
        <w:t xml:space="preserve">  </w:t>
      </w:r>
      <w:r w:rsidR="00500056" w:rsidRPr="009C00CA">
        <w:rPr>
          <w:bCs/>
          <w:sz w:val="28"/>
          <w:szCs w:val="28"/>
          <w:lang w:eastAsia="en-US"/>
        </w:rPr>
        <w:t xml:space="preserve">  (запланировано не менее 25 % от работающих на уровне СОО)</w:t>
      </w:r>
      <w:r w:rsidR="00CC158D" w:rsidRPr="009C00CA">
        <w:rPr>
          <w:bCs/>
          <w:sz w:val="28"/>
          <w:szCs w:val="28"/>
          <w:lang w:eastAsia="en-US"/>
        </w:rPr>
        <w:t xml:space="preserve">: на данный момент в организации </w:t>
      </w:r>
      <w:r w:rsidRPr="009C00CA">
        <w:rPr>
          <w:bCs/>
          <w:sz w:val="28"/>
          <w:szCs w:val="28"/>
          <w:lang w:eastAsia="en-US"/>
        </w:rPr>
        <w:t xml:space="preserve">социальных практик </w:t>
      </w:r>
      <w:r w:rsidR="00CC158D" w:rsidRPr="009C00CA">
        <w:rPr>
          <w:bCs/>
          <w:sz w:val="28"/>
          <w:szCs w:val="28"/>
          <w:lang w:eastAsia="en-US"/>
        </w:rPr>
        <w:t xml:space="preserve">и </w:t>
      </w:r>
      <w:r w:rsidRPr="009C00CA">
        <w:rPr>
          <w:bCs/>
          <w:sz w:val="28"/>
          <w:szCs w:val="28"/>
          <w:lang w:eastAsia="en-US"/>
        </w:rPr>
        <w:t xml:space="preserve">во </w:t>
      </w:r>
      <w:r w:rsidR="00CC158D" w:rsidRPr="009C00CA">
        <w:rPr>
          <w:bCs/>
          <w:sz w:val="28"/>
          <w:szCs w:val="28"/>
          <w:lang w:eastAsia="en-US"/>
        </w:rPr>
        <w:t xml:space="preserve">взаимодействии </w:t>
      </w:r>
      <w:r w:rsidRPr="009C00CA">
        <w:rPr>
          <w:bCs/>
          <w:sz w:val="28"/>
          <w:szCs w:val="28"/>
          <w:lang w:eastAsia="en-US"/>
        </w:rPr>
        <w:t>с сетевыми партнерами участвуют 5 педагогов уровня СОО (это 35 % от работающих на уровне СОО)</w:t>
      </w:r>
    </w:p>
    <w:p w:rsidR="00576978" w:rsidRPr="00576978" w:rsidRDefault="00500056" w:rsidP="00576978">
      <w:pPr>
        <w:pStyle w:val="a4"/>
        <w:numPr>
          <w:ilvl w:val="0"/>
          <w:numId w:val="7"/>
        </w:numPr>
        <w:spacing w:before="0" w:after="0" w:line="360" w:lineRule="auto"/>
        <w:ind w:left="816"/>
        <w:jc w:val="both"/>
        <w:rPr>
          <w:bCs/>
          <w:sz w:val="28"/>
          <w:szCs w:val="28"/>
          <w:lang w:eastAsia="en-US"/>
        </w:rPr>
      </w:pPr>
      <w:proofErr w:type="gramStart"/>
      <w:r w:rsidRPr="00576978">
        <w:rPr>
          <w:bCs/>
          <w:sz w:val="28"/>
          <w:szCs w:val="28"/>
          <w:lang w:eastAsia="en-US"/>
        </w:rPr>
        <w:t xml:space="preserve">Количество  </w:t>
      </w:r>
      <w:r w:rsidR="00935643" w:rsidRPr="00576978">
        <w:rPr>
          <w:bCs/>
          <w:sz w:val="28"/>
          <w:szCs w:val="28"/>
          <w:lang w:eastAsia="en-US"/>
        </w:rPr>
        <w:t xml:space="preserve"> педагогов, представляющих собственный опыт участия в сетевом взаимодействии </w:t>
      </w:r>
      <w:r w:rsidR="00576978" w:rsidRPr="00576978">
        <w:rPr>
          <w:bCs/>
          <w:sz w:val="28"/>
          <w:szCs w:val="28"/>
          <w:lang w:eastAsia="en-US"/>
        </w:rPr>
        <w:t xml:space="preserve"> </w:t>
      </w:r>
      <w:r w:rsidRPr="00576978">
        <w:rPr>
          <w:bCs/>
          <w:sz w:val="28"/>
          <w:szCs w:val="28"/>
          <w:lang w:eastAsia="en-US"/>
        </w:rPr>
        <w:t>(запланировано не менее 15 % от имеющих опыт)</w:t>
      </w:r>
      <w:r w:rsidR="00E74BD2" w:rsidRPr="00576978">
        <w:rPr>
          <w:bCs/>
          <w:sz w:val="28"/>
          <w:szCs w:val="28"/>
          <w:lang w:eastAsia="en-US"/>
        </w:rPr>
        <w:t>: 3 человека</w:t>
      </w:r>
      <w:r w:rsidR="009C00CA" w:rsidRPr="00576978">
        <w:rPr>
          <w:bCs/>
          <w:sz w:val="28"/>
          <w:szCs w:val="28"/>
          <w:lang w:eastAsia="en-US"/>
        </w:rPr>
        <w:t xml:space="preserve"> (члена администрации) </w:t>
      </w:r>
      <w:r w:rsidR="00E74BD2" w:rsidRPr="00576978">
        <w:rPr>
          <w:bCs/>
          <w:sz w:val="28"/>
          <w:szCs w:val="28"/>
          <w:lang w:eastAsia="en-US"/>
        </w:rPr>
        <w:t xml:space="preserve">представили опыт </w:t>
      </w:r>
      <w:r w:rsidR="00576978" w:rsidRPr="00576978">
        <w:rPr>
          <w:bCs/>
          <w:sz w:val="28"/>
          <w:szCs w:val="28"/>
          <w:lang w:eastAsia="en-US"/>
        </w:rPr>
        <w:t xml:space="preserve"> (Ушакова Е.Е., </w:t>
      </w:r>
      <w:proofErr w:type="spellStart"/>
      <w:r w:rsidR="00576978" w:rsidRPr="00576978">
        <w:rPr>
          <w:bCs/>
          <w:sz w:val="28"/>
          <w:szCs w:val="28"/>
          <w:lang w:eastAsia="en-US"/>
        </w:rPr>
        <w:t>Арнаутова</w:t>
      </w:r>
      <w:proofErr w:type="spellEnd"/>
      <w:r w:rsidR="00576978" w:rsidRPr="00576978">
        <w:rPr>
          <w:bCs/>
          <w:sz w:val="28"/>
          <w:szCs w:val="28"/>
          <w:lang w:eastAsia="en-US"/>
        </w:rPr>
        <w:t xml:space="preserve"> В.А., Закревская О.В. Статья «Разработка модели самореализации обучающихся через организацию социальной практики в рамках реализации ФГОС на уровне среднего общего образования на основе сетевого взаимодействия» (конференции </w:t>
      </w:r>
      <w:bookmarkStart w:id="1" w:name="kf"/>
      <w:bookmarkEnd w:id="1"/>
      <w:r w:rsidR="00576978" w:rsidRPr="00576978">
        <w:rPr>
          <w:bCs/>
          <w:sz w:val="28"/>
          <w:szCs w:val="28"/>
          <w:lang w:eastAsia="en-US"/>
        </w:rPr>
        <w:t>«</w:t>
      </w:r>
      <w:proofErr w:type="spellStart"/>
      <w:r w:rsidR="00576978" w:rsidRPr="00576978">
        <w:rPr>
          <w:bCs/>
          <w:sz w:val="28"/>
          <w:szCs w:val="28"/>
          <w:lang w:eastAsia="en-US"/>
        </w:rPr>
        <w:t>Теоретическаий</w:t>
      </w:r>
      <w:proofErr w:type="spellEnd"/>
      <w:r w:rsidR="00576978" w:rsidRPr="00576978">
        <w:rPr>
          <w:bCs/>
          <w:sz w:val="28"/>
          <w:szCs w:val="28"/>
          <w:lang w:eastAsia="en-US"/>
        </w:rPr>
        <w:t xml:space="preserve"> и практический потенциал современной науки</w:t>
      </w:r>
      <w:proofErr w:type="gramEnd"/>
      <w:r w:rsidR="00576978" w:rsidRPr="00576978">
        <w:rPr>
          <w:bCs/>
          <w:sz w:val="28"/>
          <w:szCs w:val="28"/>
          <w:lang w:eastAsia="en-US"/>
        </w:rPr>
        <w:t xml:space="preserve">» НОУ «Вектор науки»  (апрель 2021); Ушакова Е.Е., </w:t>
      </w:r>
      <w:proofErr w:type="spellStart"/>
      <w:r w:rsidR="00576978" w:rsidRPr="00576978">
        <w:rPr>
          <w:bCs/>
          <w:sz w:val="28"/>
          <w:szCs w:val="28"/>
          <w:lang w:eastAsia="en-US"/>
        </w:rPr>
        <w:t>Арнаутова</w:t>
      </w:r>
      <w:proofErr w:type="spellEnd"/>
      <w:r w:rsidR="00576978" w:rsidRPr="00576978">
        <w:rPr>
          <w:bCs/>
          <w:sz w:val="28"/>
          <w:szCs w:val="28"/>
          <w:lang w:eastAsia="en-US"/>
        </w:rPr>
        <w:t xml:space="preserve"> В.А., Закревская О.В. Статья «Социальные практики на основе сетевого взаимодействия как </w:t>
      </w:r>
      <w:proofErr w:type="spellStart"/>
      <w:r w:rsidR="00576978" w:rsidRPr="00576978">
        <w:rPr>
          <w:bCs/>
          <w:sz w:val="28"/>
          <w:szCs w:val="28"/>
          <w:lang w:eastAsia="en-US"/>
        </w:rPr>
        <w:t>услове</w:t>
      </w:r>
      <w:proofErr w:type="spellEnd"/>
      <w:r w:rsidR="00576978" w:rsidRPr="00576978">
        <w:rPr>
          <w:bCs/>
          <w:sz w:val="28"/>
          <w:szCs w:val="28"/>
          <w:lang w:eastAsia="en-US"/>
        </w:rPr>
        <w:t xml:space="preserve"> реализации ФГОС СОО» (конференции «Мировая и российская наука: области развития и инноваций» НОУ «Вектор науки» (март 2021)</w:t>
      </w:r>
      <w:r w:rsidR="00576978">
        <w:rPr>
          <w:bCs/>
          <w:sz w:val="28"/>
          <w:szCs w:val="28"/>
          <w:lang w:eastAsia="en-US"/>
        </w:rPr>
        <w:t>)</w:t>
      </w:r>
    </w:p>
    <w:p w:rsidR="00500056" w:rsidRDefault="00500056" w:rsidP="008A59CD">
      <w:pPr>
        <w:pStyle w:val="a3"/>
        <w:spacing w:after="0" w:line="360" w:lineRule="auto"/>
        <w:rPr>
          <w:bCs/>
          <w:sz w:val="28"/>
          <w:szCs w:val="28"/>
        </w:rPr>
      </w:pPr>
    </w:p>
    <w:p w:rsidR="008A59CD" w:rsidRPr="008A59CD" w:rsidRDefault="00500056" w:rsidP="008A59CD">
      <w:pPr>
        <w:pStyle w:val="a4"/>
        <w:numPr>
          <w:ilvl w:val="0"/>
          <w:numId w:val="2"/>
        </w:numPr>
        <w:spacing w:before="0" w:after="0" w:line="360" w:lineRule="auto"/>
        <w:ind w:right="101"/>
        <w:rPr>
          <w:bCs/>
          <w:sz w:val="28"/>
          <w:szCs w:val="28"/>
          <w:lang w:eastAsia="en-US"/>
        </w:rPr>
      </w:pPr>
      <w:r>
        <w:rPr>
          <w:bCs/>
          <w:sz w:val="28"/>
          <w:szCs w:val="28"/>
          <w:lang w:eastAsia="en-US"/>
        </w:rPr>
        <w:t xml:space="preserve">Задача 3. </w:t>
      </w:r>
      <w:r w:rsidR="008A59CD" w:rsidRPr="008A59CD">
        <w:rPr>
          <w:bCs/>
          <w:sz w:val="28"/>
          <w:szCs w:val="28"/>
          <w:lang w:eastAsia="en-US"/>
        </w:rPr>
        <w:t xml:space="preserve">Увеличить количество и качество возможностей для обучающихся в сфере профессиональных проб  для осуществления ответственного профессионального выбора и роста социальной зрелости </w:t>
      </w:r>
    </w:p>
    <w:p w:rsidR="0083567C" w:rsidRDefault="009C00CA" w:rsidP="009C00CA">
      <w:pPr>
        <w:pStyle w:val="a4"/>
        <w:spacing w:before="0" w:after="0" w:line="360" w:lineRule="auto"/>
        <w:ind w:left="720"/>
        <w:jc w:val="both"/>
        <w:rPr>
          <w:bCs/>
          <w:sz w:val="28"/>
          <w:szCs w:val="28"/>
          <w:lang w:eastAsia="en-US"/>
        </w:rPr>
      </w:pPr>
      <w:r>
        <w:rPr>
          <w:bCs/>
          <w:sz w:val="28"/>
          <w:szCs w:val="28"/>
          <w:lang w:eastAsia="en-US"/>
        </w:rPr>
        <w:t xml:space="preserve">       Анализ эффективности проекта по критериям «</w:t>
      </w:r>
      <w:r w:rsidRPr="008A59CD">
        <w:rPr>
          <w:bCs/>
          <w:sz w:val="28"/>
          <w:szCs w:val="28"/>
          <w:lang w:eastAsia="en-US"/>
        </w:rPr>
        <w:t>Выбор направлений развития и социальных практик</w:t>
      </w:r>
      <w:r>
        <w:rPr>
          <w:bCs/>
          <w:sz w:val="28"/>
          <w:szCs w:val="28"/>
          <w:lang w:eastAsia="en-US"/>
        </w:rPr>
        <w:t>», «</w:t>
      </w:r>
      <w:r w:rsidRPr="008A59CD">
        <w:rPr>
          <w:bCs/>
          <w:sz w:val="28"/>
          <w:szCs w:val="28"/>
          <w:lang w:eastAsia="en-US"/>
        </w:rPr>
        <w:t>Уровень готовности к выбору профессии</w:t>
      </w:r>
      <w:r>
        <w:rPr>
          <w:bCs/>
          <w:sz w:val="28"/>
          <w:szCs w:val="28"/>
          <w:lang w:eastAsia="en-US"/>
        </w:rPr>
        <w:t>», «</w:t>
      </w:r>
      <w:r w:rsidRPr="008A59CD">
        <w:rPr>
          <w:bCs/>
          <w:sz w:val="28"/>
          <w:szCs w:val="28"/>
          <w:lang w:eastAsia="en-US"/>
        </w:rPr>
        <w:t>Социальная зрелость</w:t>
      </w:r>
      <w:r>
        <w:rPr>
          <w:bCs/>
          <w:sz w:val="28"/>
          <w:szCs w:val="28"/>
          <w:lang w:eastAsia="en-US"/>
        </w:rPr>
        <w:t>»,  «</w:t>
      </w:r>
      <w:r w:rsidRPr="008A59CD">
        <w:rPr>
          <w:bCs/>
          <w:sz w:val="28"/>
          <w:szCs w:val="28"/>
          <w:lang w:eastAsia="en-US"/>
        </w:rPr>
        <w:t>Наличие навыка рефлексии, приобретенный обучающимися</w:t>
      </w:r>
      <w:r>
        <w:rPr>
          <w:bCs/>
          <w:sz w:val="28"/>
          <w:szCs w:val="28"/>
          <w:lang w:eastAsia="en-US"/>
        </w:rPr>
        <w:t>» запланирован на 2022 год</w:t>
      </w:r>
      <w:proofErr w:type="gramStart"/>
      <w:r w:rsidR="00A9289C">
        <w:rPr>
          <w:bCs/>
          <w:sz w:val="28"/>
          <w:szCs w:val="28"/>
          <w:lang w:eastAsia="en-US"/>
        </w:rPr>
        <w:t>.</w:t>
      </w:r>
      <w:proofErr w:type="gramEnd"/>
      <w:r>
        <w:rPr>
          <w:bCs/>
          <w:sz w:val="28"/>
          <w:szCs w:val="28"/>
          <w:lang w:eastAsia="en-US"/>
        </w:rPr>
        <w:t xml:space="preserve"> </w:t>
      </w:r>
      <w:proofErr w:type="gramStart"/>
      <w:r>
        <w:rPr>
          <w:bCs/>
          <w:sz w:val="28"/>
          <w:szCs w:val="28"/>
          <w:lang w:eastAsia="en-US"/>
        </w:rPr>
        <w:t>н</w:t>
      </w:r>
      <w:proofErr w:type="gramEnd"/>
      <w:r>
        <w:rPr>
          <w:bCs/>
          <w:sz w:val="28"/>
          <w:szCs w:val="28"/>
          <w:lang w:eastAsia="en-US"/>
        </w:rPr>
        <w:t>а данном этапе подобраны инструменты измерения</w:t>
      </w:r>
      <w:r w:rsidR="0083567C">
        <w:rPr>
          <w:bCs/>
          <w:sz w:val="28"/>
          <w:szCs w:val="28"/>
          <w:lang w:eastAsia="en-US"/>
        </w:rPr>
        <w:t xml:space="preserve">: </w:t>
      </w:r>
    </w:p>
    <w:p w:rsidR="001C1038" w:rsidRPr="0083567C" w:rsidRDefault="00A9289C" w:rsidP="0083567C">
      <w:pPr>
        <w:pStyle w:val="a4"/>
        <w:numPr>
          <w:ilvl w:val="0"/>
          <w:numId w:val="13"/>
        </w:numPr>
        <w:spacing w:line="360" w:lineRule="auto"/>
        <w:jc w:val="both"/>
        <w:rPr>
          <w:bCs/>
          <w:sz w:val="28"/>
          <w:szCs w:val="28"/>
        </w:rPr>
      </w:pPr>
      <w:proofErr w:type="gramStart"/>
      <w:r w:rsidRPr="0083567C">
        <w:rPr>
          <w:bCs/>
          <w:sz w:val="28"/>
          <w:szCs w:val="28"/>
        </w:rPr>
        <w:t>Опросник профессиональной готовности Л.Н. </w:t>
      </w:r>
      <w:proofErr w:type="spellStart"/>
      <w:r w:rsidRPr="0083567C">
        <w:rPr>
          <w:bCs/>
          <w:sz w:val="28"/>
          <w:szCs w:val="28"/>
        </w:rPr>
        <w:t>Кабардовой</w:t>
      </w:r>
      <w:proofErr w:type="spellEnd"/>
      <w:r w:rsidRPr="0083567C">
        <w:rPr>
          <w:bCs/>
          <w:sz w:val="28"/>
          <w:szCs w:val="28"/>
        </w:rPr>
        <w:t xml:space="preserve"> (</w:t>
      </w:r>
      <w:proofErr w:type="spellStart"/>
      <w:r w:rsidRPr="0083567C">
        <w:rPr>
          <w:bCs/>
          <w:sz w:val="28"/>
          <w:szCs w:val="28"/>
        </w:rPr>
        <w:t>Зеер</w:t>
      </w:r>
      <w:proofErr w:type="spellEnd"/>
      <w:r w:rsidRPr="0083567C">
        <w:rPr>
          <w:bCs/>
          <w:sz w:val="28"/>
          <w:szCs w:val="28"/>
        </w:rPr>
        <w:t xml:space="preserve">, Э.Ф. </w:t>
      </w:r>
      <w:proofErr w:type="spellStart"/>
      <w:r w:rsidRPr="0083567C">
        <w:rPr>
          <w:bCs/>
          <w:sz w:val="28"/>
          <w:szCs w:val="28"/>
        </w:rPr>
        <w:t>Профориентология</w:t>
      </w:r>
      <w:proofErr w:type="spellEnd"/>
      <w:r w:rsidRPr="0083567C">
        <w:rPr>
          <w:bCs/>
          <w:sz w:val="28"/>
          <w:szCs w:val="28"/>
        </w:rPr>
        <w:t>:</w:t>
      </w:r>
      <w:proofErr w:type="gramEnd"/>
      <w:r w:rsidRPr="0083567C">
        <w:rPr>
          <w:bCs/>
          <w:sz w:val="28"/>
          <w:szCs w:val="28"/>
        </w:rPr>
        <w:t xml:space="preserve"> Теория и практика: </w:t>
      </w:r>
      <w:proofErr w:type="spellStart"/>
      <w:r w:rsidRPr="0083567C">
        <w:rPr>
          <w:bCs/>
          <w:sz w:val="28"/>
          <w:szCs w:val="28"/>
        </w:rPr>
        <w:t>учеб</w:t>
      </w:r>
      <w:proofErr w:type="gramStart"/>
      <w:r w:rsidRPr="0083567C">
        <w:rPr>
          <w:bCs/>
          <w:sz w:val="28"/>
          <w:szCs w:val="28"/>
        </w:rPr>
        <w:t>.п</w:t>
      </w:r>
      <w:proofErr w:type="gramEnd"/>
      <w:r w:rsidRPr="0083567C">
        <w:rPr>
          <w:bCs/>
          <w:sz w:val="28"/>
          <w:szCs w:val="28"/>
        </w:rPr>
        <w:t>особ.для</w:t>
      </w:r>
      <w:proofErr w:type="spellEnd"/>
      <w:r w:rsidRPr="0083567C">
        <w:rPr>
          <w:bCs/>
          <w:sz w:val="28"/>
          <w:szCs w:val="28"/>
        </w:rPr>
        <w:t xml:space="preserve"> высшей школы [Текст] / Э. Ф. </w:t>
      </w:r>
      <w:proofErr w:type="spellStart"/>
      <w:r w:rsidRPr="0083567C">
        <w:rPr>
          <w:bCs/>
          <w:sz w:val="28"/>
          <w:szCs w:val="28"/>
        </w:rPr>
        <w:t>Зеер</w:t>
      </w:r>
      <w:proofErr w:type="spellEnd"/>
      <w:r w:rsidRPr="0083567C">
        <w:rPr>
          <w:bCs/>
          <w:sz w:val="28"/>
          <w:szCs w:val="28"/>
        </w:rPr>
        <w:t xml:space="preserve">, А. М .Павлова, Н. О.  </w:t>
      </w:r>
      <w:proofErr w:type="spellStart"/>
      <w:r w:rsidRPr="0083567C">
        <w:rPr>
          <w:bCs/>
          <w:sz w:val="28"/>
          <w:szCs w:val="28"/>
        </w:rPr>
        <w:t>Садовникова</w:t>
      </w:r>
      <w:proofErr w:type="spellEnd"/>
      <w:r w:rsidRPr="0083567C">
        <w:rPr>
          <w:bCs/>
          <w:sz w:val="28"/>
          <w:szCs w:val="28"/>
        </w:rPr>
        <w:t xml:space="preserve"> / М. : Академический проект; Екатеринбург: </w:t>
      </w:r>
      <w:proofErr w:type="gramStart"/>
      <w:r w:rsidRPr="0083567C">
        <w:rPr>
          <w:bCs/>
          <w:sz w:val="28"/>
          <w:szCs w:val="28"/>
        </w:rPr>
        <w:t>Деловая книга, - 2004. - 192 с. (с. 124-130))</w:t>
      </w:r>
      <w:proofErr w:type="gramEnd"/>
    </w:p>
    <w:p w:rsidR="001C1038" w:rsidRPr="0083567C" w:rsidRDefault="00A9289C" w:rsidP="0083567C">
      <w:pPr>
        <w:pStyle w:val="a4"/>
        <w:numPr>
          <w:ilvl w:val="0"/>
          <w:numId w:val="13"/>
        </w:numPr>
        <w:spacing w:line="360" w:lineRule="auto"/>
        <w:jc w:val="both"/>
        <w:rPr>
          <w:bCs/>
          <w:sz w:val="28"/>
          <w:szCs w:val="28"/>
        </w:rPr>
      </w:pPr>
      <w:r w:rsidRPr="0083567C">
        <w:rPr>
          <w:bCs/>
          <w:sz w:val="28"/>
          <w:szCs w:val="28"/>
        </w:rPr>
        <w:t>Аналитическая справка о продолжении образовательного маршрута после окончания школы</w:t>
      </w:r>
    </w:p>
    <w:p w:rsidR="001C1038" w:rsidRPr="0083567C" w:rsidRDefault="00A9289C" w:rsidP="0083567C">
      <w:pPr>
        <w:pStyle w:val="a4"/>
        <w:numPr>
          <w:ilvl w:val="0"/>
          <w:numId w:val="13"/>
        </w:numPr>
        <w:spacing w:line="360" w:lineRule="auto"/>
        <w:jc w:val="both"/>
        <w:rPr>
          <w:bCs/>
          <w:sz w:val="28"/>
          <w:szCs w:val="28"/>
        </w:rPr>
      </w:pPr>
      <w:r w:rsidRPr="0083567C">
        <w:rPr>
          <w:bCs/>
          <w:sz w:val="28"/>
          <w:szCs w:val="28"/>
        </w:rPr>
        <w:t xml:space="preserve">«Анкета учащегося» для определения уровня социальной зрелости учащихся 9-11 классов. </w:t>
      </w:r>
      <w:proofErr w:type="gramStart"/>
      <w:r w:rsidRPr="0083567C">
        <w:rPr>
          <w:bCs/>
          <w:sz w:val="28"/>
          <w:szCs w:val="28"/>
        </w:rPr>
        <w:t>Разработана</w:t>
      </w:r>
      <w:proofErr w:type="gramEnd"/>
      <w:r w:rsidRPr="0083567C">
        <w:rPr>
          <w:bCs/>
          <w:sz w:val="28"/>
          <w:szCs w:val="28"/>
        </w:rPr>
        <w:t xml:space="preserve"> специалистами лаборатории социологических исследований ИРРО по заказу Департамента образования Свердловской области.      Авторский коллектив: Кожевникова Т.Н., </w:t>
      </w:r>
      <w:proofErr w:type="spellStart"/>
      <w:r w:rsidRPr="0083567C">
        <w:rPr>
          <w:bCs/>
          <w:sz w:val="28"/>
          <w:szCs w:val="28"/>
        </w:rPr>
        <w:t>Сундукова</w:t>
      </w:r>
      <w:proofErr w:type="spellEnd"/>
      <w:r w:rsidRPr="0083567C">
        <w:rPr>
          <w:bCs/>
          <w:sz w:val="28"/>
          <w:szCs w:val="28"/>
        </w:rPr>
        <w:t xml:space="preserve"> Т.А., </w:t>
      </w:r>
      <w:proofErr w:type="spellStart"/>
      <w:r w:rsidRPr="0083567C">
        <w:rPr>
          <w:bCs/>
          <w:sz w:val="28"/>
          <w:szCs w:val="28"/>
        </w:rPr>
        <w:t>Стумбрис</w:t>
      </w:r>
      <w:proofErr w:type="spellEnd"/>
      <w:r w:rsidRPr="0083567C">
        <w:rPr>
          <w:bCs/>
          <w:sz w:val="28"/>
          <w:szCs w:val="28"/>
        </w:rPr>
        <w:t xml:space="preserve"> Н.А. г Екатеринбург 1999 год.</w:t>
      </w:r>
    </w:p>
    <w:p w:rsidR="008A59CD" w:rsidRDefault="009C00CA" w:rsidP="007952D6">
      <w:pPr>
        <w:pStyle w:val="a4"/>
        <w:spacing w:before="0" w:after="0" w:line="360" w:lineRule="auto"/>
        <w:ind w:left="720"/>
        <w:jc w:val="both"/>
        <w:rPr>
          <w:bCs/>
          <w:sz w:val="28"/>
          <w:szCs w:val="28"/>
          <w:lang w:eastAsia="en-US"/>
        </w:rPr>
      </w:pPr>
      <w:r>
        <w:rPr>
          <w:bCs/>
          <w:sz w:val="28"/>
          <w:szCs w:val="28"/>
          <w:lang w:eastAsia="en-US"/>
        </w:rPr>
        <w:t xml:space="preserve">   </w:t>
      </w:r>
      <w:r w:rsidR="007952D6">
        <w:rPr>
          <w:bCs/>
          <w:sz w:val="28"/>
          <w:szCs w:val="28"/>
          <w:lang w:eastAsia="en-US"/>
        </w:rPr>
        <w:t xml:space="preserve">        </w:t>
      </w:r>
      <w:r w:rsidR="0083567C">
        <w:rPr>
          <w:bCs/>
          <w:sz w:val="28"/>
          <w:szCs w:val="28"/>
          <w:lang w:eastAsia="en-US"/>
        </w:rPr>
        <w:t>Критерий «</w:t>
      </w:r>
      <w:r w:rsidR="008A59CD" w:rsidRPr="008A59CD">
        <w:rPr>
          <w:bCs/>
          <w:sz w:val="28"/>
          <w:szCs w:val="28"/>
          <w:lang w:eastAsia="en-US"/>
        </w:rPr>
        <w:t xml:space="preserve">Уровень </w:t>
      </w:r>
      <w:proofErr w:type="spellStart"/>
      <w:r w:rsidR="008A59CD" w:rsidRPr="008A59CD">
        <w:rPr>
          <w:bCs/>
          <w:sz w:val="28"/>
          <w:szCs w:val="28"/>
          <w:lang w:eastAsia="en-US"/>
        </w:rPr>
        <w:t>сформированности</w:t>
      </w:r>
      <w:proofErr w:type="spellEnd"/>
      <w:r w:rsidR="008A59CD" w:rsidRPr="008A59CD">
        <w:rPr>
          <w:bCs/>
          <w:sz w:val="28"/>
          <w:szCs w:val="28"/>
          <w:lang w:eastAsia="en-US"/>
        </w:rPr>
        <w:t xml:space="preserve"> навыков проектной деятельности</w:t>
      </w:r>
      <w:r w:rsidR="0083567C">
        <w:rPr>
          <w:bCs/>
          <w:sz w:val="28"/>
          <w:szCs w:val="28"/>
          <w:lang w:eastAsia="en-US"/>
        </w:rPr>
        <w:t>»</w:t>
      </w:r>
      <w:r w:rsidR="008A59CD">
        <w:rPr>
          <w:bCs/>
          <w:sz w:val="28"/>
          <w:szCs w:val="28"/>
          <w:lang w:eastAsia="en-US"/>
        </w:rPr>
        <w:t xml:space="preserve">.  В апреле – мае 2021 года состоялась защита </w:t>
      </w:r>
      <w:proofErr w:type="gramStart"/>
      <w:r w:rsidR="008A59CD">
        <w:rPr>
          <w:bCs/>
          <w:sz w:val="28"/>
          <w:szCs w:val="28"/>
          <w:lang w:eastAsia="en-US"/>
        </w:rPr>
        <w:t>индивидуальных проектов</w:t>
      </w:r>
      <w:proofErr w:type="gramEnd"/>
      <w:r w:rsidR="008A59CD">
        <w:rPr>
          <w:bCs/>
          <w:sz w:val="28"/>
          <w:szCs w:val="28"/>
          <w:lang w:eastAsia="en-US"/>
        </w:rPr>
        <w:t xml:space="preserve">. </w:t>
      </w:r>
      <w:r w:rsidR="00C907E0" w:rsidRPr="00F51BAC">
        <w:rPr>
          <w:sz w:val="28"/>
          <w:szCs w:val="28"/>
          <w:lang w:eastAsia="en-US"/>
        </w:rPr>
        <w:t>Оценка проектной деятельности обучающихся</w:t>
      </w:r>
      <w:r w:rsidR="00F51BAC">
        <w:rPr>
          <w:sz w:val="28"/>
          <w:szCs w:val="28"/>
          <w:lang w:eastAsia="en-US"/>
        </w:rPr>
        <w:t xml:space="preserve"> включала такие показатели, как </w:t>
      </w:r>
      <w:r w:rsidR="00C907E0" w:rsidRPr="00F51BAC">
        <w:rPr>
          <w:sz w:val="28"/>
          <w:szCs w:val="28"/>
          <w:lang w:eastAsia="en-US"/>
        </w:rPr>
        <w:t xml:space="preserve"> самостоятельное приобретение знаний и решение проблем, знание предмета, регулятивные действия, коммуникация</w:t>
      </w:r>
      <w:r w:rsidR="00F51BAC">
        <w:rPr>
          <w:sz w:val="28"/>
          <w:szCs w:val="28"/>
          <w:lang w:eastAsia="en-US"/>
        </w:rPr>
        <w:t xml:space="preserve"> </w:t>
      </w:r>
      <w:r w:rsidR="00F51BAC" w:rsidRPr="00576978">
        <w:rPr>
          <w:color w:val="auto"/>
          <w:sz w:val="28"/>
          <w:szCs w:val="28"/>
          <w:lang w:eastAsia="en-US"/>
        </w:rPr>
        <w:t>(расшифровка показателей – в Приложении 2),</w:t>
      </w:r>
      <w:r w:rsidR="00F51BAC">
        <w:rPr>
          <w:sz w:val="28"/>
          <w:szCs w:val="28"/>
          <w:lang w:eastAsia="en-US"/>
        </w:rPr>
        <w:t xml:space="preserve"> причем были определены базовый и повышенный уровни </w:t>
      </w:r>
      <w:proofErr w:type="spellStart"/>
      <w:r w:rsidR="00F51BAC">
        <w:rPr>
          <w:bCs/>
          <w:sz w:val="28"/>
          <w:szCs w:val="28"/>
          <w:lang w:eastAsia="en-US"/>
        </w:rPr>
        <w:t>сформированности</w:t>
      </w:r>
      <w:proofErr w:type="spellEnd"/>
      <w:r w:rsidR="00F51BAC">
        <w:rPr>
          <w:bCs/>
          <w:sz w:val="28"/>
          <w:szCs w:val="28"/>
          <w:lang w:eastAsia="en-US"/>
        </w:rPr>
        <w:t xml:space="preserve"> навыков проектной деятельности.</w:t>
      </w:r>
    </w:p>
    <w:p w:rsidR="008A59CD" w:rsidRDefault="00F51BAC" w:rsidP="008A59CD">
      <w:pPr>
        <w:pStyle w:val="a4"/>
        <w:spacing w:before="0" w:after="0" w:line="360" w:lineRule="auto"/>
        <w:ind w:left="720"/>
        <w:rPr>
          <w:bCs/>
          <w:sz w:val="28"/>
          <w:szCs w:val="28"/>
          <w:lang w:eastAsia="en-US"/>
        </w:rPr>
      </w:pPr>
      <w:r>
        <w:rPr>
          <w:bCs/>
          <w:sz w:val="28"/>
          <w:szCs w:val="28"/>
          <w:lang w:eastAsia="en-US"/>
        </w:rPr>
        <w:t xml:space="preserve">      </w:t>
      </w:r>
      <w:r w:rsidR="008A59CD">
        <w:rPr>
          <w:bCs/>
          <w:sz w:val="28"/>
          <w:szCs w:val="28"/>
          <w:lang w:eastAsia="en-US"/>
        </w:rPr>
        <w:t xml:space="preserve"> </w:t>
      </w:r>
      <w:r w:rsidR="00F5658E">
        <w:rPr>
          <w:bCs/>
          <w:sz w:val="28"/>
          <w:szCs w:val="28"/>
          <w:lang w:eastAsia="en-US"/>
        </w:rPr>
        <w:t xml:space="preserve">Уровень </w:t>
      </w:r>
      <w:proofErr w:type="spellStart"/>
      <w:r w:rsidR="00F5658E">
        <w:rPr>
          <w:bCs/>
          <w:sz w:val="28"/>
          <w:szCs w:val="28"/>
          <w:lang w:eastAsia="en-US"/>
        </w:rPr>
        <w:t>сформированности</w:t>
      </w:r>
      <w:proofErr w:type="spellEnd"/>
      <w:r w:rsidR="00F5658E">
        <w:rPr>
          <w:bCs/>
          <w:sz w:val="28"/>
          <w:szCs w:val="28"/>
          <w:lang w:eastAsia="en-US"/>
        </w:rPr>
        <w:t xml:space="preserve"> навыков проектной деятельности обучающихся-десятиклассников 4 профилей </w:t>
      </w:r>
      <w:r>
        <w:rPr>
          <w:bCs/>
          <w:sz w:val="28"/>
          <w:szCs w:val="28"/>
          <w:lang w:eastAsia="en-US"/>
        </w:rPr>
        <w:t xml:space="preserve"> различается:</w:t>
      </w:r>
    </w:p>
    <w:p w:rsidR="008A59CD" w:rsidRPr="00500056" w:rsidRDefault="008A59CD" w:rsidP="008A59CD">
      <w:pPr>
        <w:pStyle w:val="a4"/>
        <w:spacing w:before="0" w:after="0" w:line="360" w:lineRule="auto"/>
        <w:ind w:left="720"/>
        <w:rPr>
          <w:bCs/>
          <w:sz w:val="28"/>
          <w:szCs w:val="28"/>
          <w:lang w:eastAsia="en-US"/>
        </w:rPr>
      </w:pPr>
      <w:r>
        <w:rPr>
          <w:noProof/>
        </w:rPr>
        <w:lastRenderedPageBreak/>
        <w:drawing>
          <wp:inline distT="0" distB="0" distL="0" distR="0" wp14:anchorId="229CBDF1" wp14:editId="722F7E25">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0056" w:rsidRDefault="00F51BAC" w:rsidP="008A59CD">
      <w:pPr>
        <w:pStyle w:val="a4"/>
        <w:spacing w:before="0" w:after="0" w:line="360" w:lineRule="auto"/>
        <w:ind w:left="818"/>
        <w:rPr>
          <w:bCs/>
          <w:sz w:val="28"/>
          <w:szCs w:val="28"/>
          <w:lang w:eastAsia="en-US"/>
        </w:rPr>
      </w:pPr>
      <w:r>
        <w:rPr>
          <w:bCs/>
          <w:sz w:val="28"/>
          <w:szCs w:val="28"/>
          <w:lang w:eastAsia="en-US"/>
        </w:rPr>
        <w:t xml:space="preserve">       На диаграмме видно, что более высокий уровень </w:t>
      </w:r>
      <w:proofErr w:type="spellStart"/>
      <w:r>
        <w:rPr>
          <w:bCs/>
          <w:sz w:val="28"/>
          <w:szCs w:val="28"/>
          <w:lang w:eastAsia="en-US"/>
        </w:rPr>
        <w:t>сформированности</w:t>
      </w:r>
      <w:proofErr w:type="spellEnd"/>
      <w:r>
        <w:rPr>
          <w:bCs/>
          <w:sz w:val="28"/>
          <w:szCs w:val="28"/>
          <w:lang w:eastAsia="en-US"/>
        </w:rPr>
        <w:t xml:space="preserve"> навыков проектной деятельности имеют обучающиеся </w:t>
      </w:r>
      <w:proofErr w:type="gramStart"/>
      <w:r>
        <w:rPr>
          <w:bCs/>
          <w:sz w:val="28"/>
          <w:szCs w:val="28"/>
          <w:lang w:eastAsia="en-US"/>
        </w:rPr>
        <w:t>естественно-научного</w:t>
      </w:r>
      <w:proofErr w:type="gramEnd"/>
      <w:r>
        <w:rPr>
          <w:bCs/>
          <w:sz w:val="28"/>
          <w:szCs w:val="28"/>
          <w:lang w:eastAsia="en-US"/>
        </w:rPr>
        <w:t xml:space="preserve"> профиля. </w:t>
      </w:r>
    </w:p>
    <w:p w:rsidR="00F5658E" w:rsidRDefault="00F51BAC" w:rsidP="00F51BAC">
      <w:pPr>
        <w:pStyle w:val="a4"/>
        <w:spacing w:before="0" w:after="0" w:line="360" w:lineRule="auto"/>
        <w:ind w:left="818"/>
        <w:jc w:val="both"/>
        <w:rPr>
          <w:bCs/>
          <w:sz w:val="28"/>
          <w:szCs w:val="28"/>
          <w:lang w:eastAsia="en-US"/>
        </w:rPr>
      </w:pPr>
      <w:r>
        <w:rPr>
          <w:bCs/>
          <w:sz w:val="28"/>
          <w:szCs w:val="28"/>
          <w:lang w:eastAsia="en-US"/>
        </w:rPr>
        <w:t xml:space="preserve">       </w:t>
      </w:r>
      <w:r w:rsidR="00F5658E">
        <w:rPr>
          <w:bCs/>
          <w:sz w:val="28"/>
          <w:szCs w:val="28"/>
          <w:lang w:eastAsia="en-US"/>
        </w:rPr>
        <w:t xml:space="preserve">Базовый и повышенный уровни </w:t>
      </w:r>
      <w:proofErr w:type="spellStart"/>
      <w:r w:rsidR="00F5658E">
        <w:rPr>
          <w:bCs/>
          <w:sz w:val="28"/>
          <w:szCs w:val="28"/>
          <w:lang w:eastAsia="en-US"/>
        </w:rPr>
        <w:t>сформированности</w:t>
      </w:r>
      <w:proofErr w:type="spellEnd"/>
      <w:r w:rsidR="00F5658E">
        <w:rPr>
          <w:bCs/>
          <w:sz w:val="28"/>
          <w:szCs w:val="28"/>
          <w:lang w:eastAsia="en-US"/>
        </w:rPr>
        <w:t xml:space="preserve"> навыков проектной деятельности обучающихся-десятиклассников</w:t>
      </w:r>
    </w:p>
    <w:p w:rsidR="00F5658E" w:rsidRDefault="00F5658E" w:rsidP="00F51BAC">
      <w:pPr>
        <w:pStyle w:val="a4"/>
        <w:spacing w:before="0" w:after="0" w:line="360" w:lineRule="auto"/>
        <w:ind w:left="818"/>
        <w:jc w:val="both"/>
        <w:rPr>
          <w:bCs/>
          <w:sz w:val="28"/>
          <w:szCs w:val="28"/>
          <w:lang w:eastAsia="en-US"/>
        </w:rPr>
      </w:pPr>
      <w:r>
        <w:rPr>
          <w:bCs/>
          <w:sz w:val="28"/>
          <w:szCs w:val="28"/>
          <w:lang w:eastAsia="en-US"/>
        </w:rPr>
        <w:t>- технологического профиля</w:t>
      </w:r>
    </w:p>
    <w:p w:rsidR="00F5658E" w:rsidRDefault="00F5658E" w:rsidP="008A59CD">
      <w:pPr>
        <w:pStyle w:val="a4"/>
        <w:spacing w:before="0" w:after="0" w:line="360" w:lineRule="auto"/>
        <w:ind w:left="818"/>
        <w:rPr>
          <w:bCs/>
          <w:sz w:val="28"/>
          <w:szCs w:val="28"/>
          <w:lang w:eastAsia="en-US"/>
        </w:rPr>
      </w:pPr>
    </w:p>
    <w:p w:rsidR="00F5658E" w:rsidRDefault="00F5658E" w:rsidP="008A59CD">
      <w:pPr>
        <w:pStyle w:val="a4"/>
        <w:spacing w:before="0" w:after="0" w:line="360" w:lineRule="auto"/>
        <w:ind w:left="818"/>
        <w:rPr>
          <w:bCs/>
          <w:sz w:val="28"/>
          <w:szCs w:val="28"/>
          <w:lang w:eastAsia="en-US"/>
        </w:rPr>
      </w:pPr>
      <w:r>
        <w:rPr>
          <w:noProof/>
        </w:rPr>
        <w:drawing>
          <wp:inline distT="0" distB="0" distL="0" distR="0" wp14:anchorId="2307491B" wp14:editId="698C476E">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658E" w:rsidRDefault="00F5658E" w:rsidP="008A59CD">
      <w:pPr>
        <w:pStyle w:val="a4"/>
        <w:spacing w:before="0" w:after="0" w:line="360" w:lineRule="auto"/>
        <w:ind w:left="818"/>
        <w:rPr>
          <w:bCs/>
          <w:sz w:val="28"/>
          <w:szCs w:val="28"/>
          <w:lang w:eastAsia="en-US"/>
        </w:rPr>
      </w:pPr>
      <w:r>
        <w:rPr>
          <w:bCs/>
          <w:sz w:val="28"/>
          <w:szCs w:val="28"/>
          <w:lang w:eastAsia="en-US"/>
        </w:rPr>
        <w:t>- гуманитарного профиля</w:t>
      </w:r>
    </w:p>
    <w:p w:rsidR="00F5658E" w:rsidRDefault="00F5658E" w:rsidP="008A59CD">
      <w:pPr>
        <w:pStyle w:val="a4"/>
        <w:spacing w:before="0" w:after="0" w:line="360" w:lineRule="auto"/>
        <w:ind w:left="818"/>
        <w:rPr>
          <w:bCs/>
          <w:sz w:val="28"/>
          <w:szCs w:val="28"/>
          <w:lang w:eastAsia="en-US"/>
        </w:rPr>
      </w:pPr>
      <w:r>
        <w:rPr>
          <w:noProof/>
        </w:rPr>
        <w:lastRenderedPageBreak/>
        <w:drawing>
          <wp:inline distT="0" distB="0" distL="0" distR="0" wp14:anchorId="459D30C2" wp14:editId="3A646E99">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658E" w:rsidRDefault="00F5658E" w:rsidP="008A59CD">
      <w:pPr>
        <w:pStyle w:val="a4"/>
        <w:spacing w:before="0" w:after="0" w:line="360" w:lineRule="auto"/>
        <w:ind w:left="818"/>
        <w:rPr>
          <w:bCs/>
          <w:sz w:val="28"/>
          <w:szCs w:val="28"/>
          <w:lang w:eastAsia="en-US"/>
        </w:rPr>
      </w:pPr>
    </w:p>
    <w:p w:rsidR="00F5658E" w:rsidRDefault="00F5658E" w:rsidP="008A59CD">
      <w:pPr>
        <w:pStyle w:val="a4"/>
        <w:spacing w:before="0" w:after="0" w:line="360" w:lineRule="auto"/>
        <w:ind w:left="818"/>
        <w:rPr>
          <w:bCs/>
          <w:sz w:val="28"/>
          <w:szCs w:val="28"/>
          <w:lang w:eastAsia="en-US"/>
        </w:rPr>
      </w:pPr>
      <w:r>
        <w:rPr>
          <w:bCs/>
          <w:sz w:val="28"/>
          <w:szCs w:val="28"/>
          <w:lang w:eastAsia="en-US"/>
        </w:rPr>
        <w:t>- естественнонаучного профиля</w:t>
      </w:r>
    </w:p>
    <w:p w:rsidR="00F5658E" w:rsidRDefault="00F5658E" w:rsidP="008A59CD">
      <w:pPr>
        <w:pStyle w:val="a4"/>
        <w:spacing w:before="0" w:after="0" w:line="360" w:lineRule="auto"/>
        <w:ind w:left="818"/>
        <w:rPr>
          <w:bCs/>
          <w:sz w:val="28"/>
          <w:szCs w:val="28"/>
          <w:lang w:eastAsia="en-US"/>
        </w:rPr>
      </w:pPr>
      <w:r>
        <w:rPr>
          <w:noProof/>
        </w:rPr>
        <w:drawing>
          <wp:inline distT="0" distB="0" distL="0" distR="0" wp14:anchorId="39F3C18B" wp14:editId="5754C2CB">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658E" w:rsidRDefault="00F5658E" w:rsidP="008A59CD">
      <w:pPr>
        <w:pStyle w:val="a4"/>
        <w:spacing w:before="0" w:after="0" w:line="360" w:lineRule="auto"/>
        <w:ind w:left="818"/>
        <w:rPr>
          <w:bCs/>
          <w:sz w:val="28"/>
          <w:szCs w:val="28"/>
          <w:lang w:eastAsia="en-US"/>
        </w:rPr>
      </w:pPr>
      <w:r>
        <w:rPr>
          <w:bCs/>
          <w:sz w:val="28"/>
          <w:szCs w:val="28"/>
          <w:lang w:eastAsia="en-US"/>
        </w:rPr>
        <w:t>- экономического профиля</w:t>
      </w:r>
    </w:p>
    <w:p w:rsidR="00F5658E" w:rsidRDefault="00F5658E" w:rsidP="008A59CD">
      <w:pPr>
        <w:pStyle w:val="a4"/>
        <w:spacing w:before="0" w:after="0" w:line="360" w:lineRule="auto"/>
        <w:ind w:left="818"/>
        <w:rPr>
          <w:bCs/>
          <w:sz w:val="28"/>
          <w:szCs w:val="28"/>
          <w:lang w:eastAsia="en-US"/>
        </w:rPr>
      </w:pPr>
      <w:r>
        <w:rPr>
          <w:noProof/>
        </w:rPr>
        <w:lastRenderedPageBreak/>
        <w:drawing>
          <wp:inline distT="0" distB="0" distL="0" distR="0" wp14:anchorId="69C1C2A8" wp14:editId="495589DD">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567C" w:rsidRDefault="00A9289C" w:rsidP="00A9289C">
      <w:pPr>
        <w:pStyle w:val="a4"/>
        <w:spacing w:before="0" w:after="0" w:line="360" w:lineRule="auto"/>
        <w:rPr>
          <w:bCs/>
          <w:sz w:val="28"/>
          <w:szCs w:val="28"/>
          <w:lang w:eastAsia="en-US"/>
        </w:rPr>
      </w:pPr>
      <w:r>
        <w:rPr>
          <w:bCs/>
          <w:sz w:val="28"/>
          <w:szCs w:val="28"/>
          <w:lang w:eastAsia="en-US"/>
        </w:rPr>
        <w:t xml:space="preserve">         </w:t>
      </w:r>
      <w:proofErr w:type="gramStart"/>
      <w:r w:rsidR="0083567C">
        <w:rPr>
          <w:bCs/>
          <w:sz w:val="28"/>
          <w:szCs w:val="28"/>
          <w:lang w:eastAsia="en-US"/>
        </w:rPr>
        <w:t>На основе статистических данных, можно сделать вывод о том, что на базовом</w:t>
      </w:r>
      <w:r>
        <w:rPr>
          <w:bCs/>
          <w:sz w:val="28"/>
          <w:szCs w:val="28"/>
          <w:lang w:eastAsia="en-US"/>
        </w:rPr>
        <w:t xml:space="preserve"> и повышенном  уровнях  навыки проектной деятельности освоило большинство обучающихся 10 профильных классов, а навык </w:t>
      </w:r>
      <w:r>
        <w:rPr>
          <w:sz w:val="28"/>
          <w:szCs w:val="28"/>
          <w:lang w:eastAsia="en-US"/>
        </w:rPr>
        <w:t>самостоятельного</w:t>
      </w:r>
      <w:r w:rsidRPr="00F51BAC">
        <w:rPr>
          <w:sz w:val="28"/>
          <w:szCs w:val="28"/>
          <w:lang w:eastAsia="en-US"/>
        </w:rPr>
        <w:t xml:space="preserve"> приобретени</w:t>
      </w:r>
      <w:r>
        <w:rPr>
          <w:sz w:val="28"/>
          <w:szCs w:val="28"/>
          <w:lang w:eastAsia="en-US"/>
        </w:rPr>
        <w:t>я знаний и решения</w:t>
      </w:r>
      <w:r w:rsidRPr="00F51BAC">
        <w:rPr>
          <w:sz w:val="28"/>
          <w:szCs w:val="28"/>
          <w:lang w:eastAsia="en-US"/>
        </w:rPr>
        <w:t xml:space="preserve"> проблем</w:t>
      </w:r>
      <w:r>
        <w:rPr>
          <w:sz w:val="28"/>
          <w:szCs w:val="28"/>
          <w:lang w:eastAsia="en-US"/>
        </w:rPr>
        <w:t xml:space="preserve"> все обучающиеся</w:t>
      </w:r>
      <w:r>
        <w:rPr>
          <w:bCs/>
          <w:sz w:val="28"/>
          <w:szCs w:val="28"/>
          <w:lang w:eastAsia="en-US"/>
        </w:rPr>
        <w:t>:</w:t>
      </w:r>
      <w:proofErr w:type="gramEnd"/>
    </w:p>
    <w:tbl>
      <w:tblPr>
        <w:tblW w:w="0" w:type="auto"/>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34"/>
        <w:gridCol w:w="1723"/>
        <w:gridCol w:w="1723"/>
        <w:gridCol w:w="2208"/>
      </w:tblGrid>
      <w:tr w:rsidR="00A9289C" w:rsidRPr="00A9289C" w:rsidTr="009357D8">
        <w:trPr>
          <w:trHeight w:val="290"/>
        </w:trPr>
        <w:tc>
          <w:tcPr>
            <w:tcW w:w="2434"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p>
        </w:tc>
        <w:tc>
          <w:tcPr>
            <w:tcW w:w="1723" w:type="dxa"/>
          </w:tcPr>
          <w:p w:rsidR="00A9289C" w:rsidRPr="00A9289C" w:rsidRDefault="00A9289C">
            <w:pPr>
              <w:autoSpaceDE w:val="0"/>
              <w:autoSpaceDN w:val="0"/>
              <w:adjustRightInd w:val="0"/>
              <w:spacing w:after="0" w:line="240" w:lineRule="auto"/>
              <w:rPr>
                <w:rFonts w:ascii="Times New Roman" w:hAnsi="Times New Roman" w:cs="Times New Roman"/>
                <w:color w:val="000000"/>
              </w:rPr>
            </w:pPr>
            <w:r w:rsidRPr="00A9289C">
              <w:rPr>
                <w:rFonts w:ascii="Times New Roman" w:hAnsi="Times New Roman" w:cs="Times New Roman"/>
                <w:color w:val="000000"/>
              </w:rPr>
              <w:t>знание предмета</w:t>
            </w:r>
          </w:p>
        </w:tc>
        <w:tc>
          <w:tcPr>
            <w:tcW w:w="1723" w:type="dxa"/>
          </w:tcPr>
          <w:p w:rsidR="00A9289C" w:rsidRPr="00A9289C" w:rsidRDefault="00A9289C">
            <w:pPr>
              <w:autoSpaceDE w:val="0"/>
              <w:autoSpaceDN w:val="0"/>
              <w:adjustRightInd w:val="0"/>
              <w:spacing w:after="0" w:line="240" w:lineRule="auto"/>
              <w:rPr>
                <w:rFonts w:ascii="Times New Roman" w:hAnsi="Times New Roman" w:cs="Times New Roman"/>
                <w:color w:val="000000"/>
              </w:rPr>
            </w:pPr>
            <w:r w:rsidRPr="00A9289C">
              <w:rPr>
                <w:rFonts w:ascii="Times New Roman" w:hAnsi="Times New Roman" w:cs="Times New Roman"/>
                <w:color w:val="000000"/>
              </w:rPr>
              <w:t>регулятивные действия</w:t>
            </w:r>
          </w:p>
        </w:tc>
        <w:tc>
          <w:tcPr>
            <w:tcW w:w="2208" w:type="dxa"/>
          </w:tcPr>
          <w:p w:rsidR="00A9289C" w:rsidRPr="00A9289C" w:rsidRDefault="00A9289C">
            <w:pPr>
              <w:autoSpaceDE w:val="0"/>
              <w:autoSpaceDN w:val="0"/>
              <w:adjustRightInd w:val="0"/>
              <w:spacing w:after="0" w:line="240" w:lineRule="auto"/>
              <w:rPr>
                <w:rFonts w:ascii="Times New Roman" w:hAnsi="Times New Roman" w:cs="Times New Roman"/>
                <w:color w:val="000000"/>
              </w:rPr>
            </w:pPr>
            <w:r w:rsidRPr="00A9289C">
              <w:rPr>
                <w:rFonts w:ascii="Times New Roman" w:hAnsi="Times New Roman" w:cs="Times New Roman"/>
                <w:color w:val="000000"/>
              </w:rPr>
              <w:t>коммуникация</w:t>
            </w:r>
          </w:p>
        </w:tc>
      </w:tr>
      <w:tr w:rsidR="00A9289C" w:rsidRPr="00A9289C" w:rsidTr="009357D8">
        <w:trPr>
          <w:trHeight w:val="290"/>
        </w:trPr>
        <w:tc>
          <w:tcPr>
            <w:tcW w:w="2434" w:type="dxa"/>
          </w:tcPr>
          <w:p w:rsidR="00A9289C" w:rsidRPr="00A9289C" w:rsidRDefault="00A9289C">
            <w:pPr>
              <w:autoSpaceDE w:val="0"/>
              <w:autoSpaceDN w:val="0"/>
              <w:adjustRightInd w:val="0"/>
              <w:spacing w:after="0" w:line="240" w:lineRule="auto"/>
              <w:rPr>
                <w:rFonts w:ascii="Times New Roman" w:hAnsi="Times New Roman" w:cs="Times New Roman"/>
                <w:color w:val="000000"/>
              </w:rPr>
            </w:pPr>
            <w:r w:rsidRPr="00A9289C">
              <w:rPr>
                <w:rFonts w:ascii="Times New Roman" w:hAnsi="Times New Roman" w:cs="Times New Roman"/>
                <w:color w:val="000000"/>
              </w:rPr>
              <w:t>не сформировано</w:t>
            </w:r>
          </w:p>
        </w:tc>
        <w:tc>
          <w:tcPr>
            <w:tcW w:w="1723"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r w:rsidRPr="00A9289C">
              <w:rPr>
                <w:rFonts w:ascii="Times New Roman" w:hAnsi="Times New Roman" w:cs="Times New Roman"/>
                <w:color w:val="000000"/>
              </w:rPr>
              <w:t>4</w:t>
            </w:r>
          </w:p>
        </w:tc>
        <w:tc>
          <w:tcPr>
            <w:tcW w:w="1723"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r w:rsidRPr="00A9289C">
              <w:rPr>
                <w:rFonts w:ascii="Times New Roman" w:hAnsi="Times New Roman" w:cs="Times New Roman"/>
                <w:color w:val="000000"/>
              </w:rPr>
              <w:t>2</w:t>
            </w:r>
          </w:p>
        </w:tc>
        <w:tc>
          <w:tcPr>
            <w:tcW w:w="2208"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r w:rsidRPr="00A9289C">
              <w:rPr>
                <w:rFonts w:ascii="Times New Roman" w:hAnsi="Times New Roman" w:cs="Times New Roman"/>
                <w:color w:val="000000"/>
              </w:rPr>
              <w:t>5</w:t>
            </w:r>
          </w:p>
        </w:tc>
      </w:tr>
      <w:tr w:rsidR="00A9289C" w:rsidRPr="00A9289C" w:rsidTr="009357D8">
        <w:trPr>
          <w:trHeight w:val="290"/>
        </w:trPr>
        <w:tc>
          <w:tcPr>
            <w:tcW w:w="2434" w:type="dxa"/>
          </w:tcPr>
          <w:p w:rsidR="00A9289C" w:rsidRPr="00A9289C" w:rsidRDefault="00A9289C">
            <w:pPr>
              <w:autoSpaceDE w:val="0"/>
              <w:autoSpaceDN w:val="0"/>
              <w:adjustRightInd w:val="0"/>
              <w:spacing w:after="0" w:line="240" w:lineRule="auto"/>
              <w:rPr>
                <w:rFonts w:ascii="Times New Roman" w:hAnsi="Times New Roman" w:cs="Times New Roman"/>
                <w:color w:val="000000"/>
              </w:rPr>
            </w:pPr>
            <w:r w:rsidRPr="00A9289C">
              <w:rPr>
                <w:rFonts w:ascii="Times New Roman" w:hAnsi="Times New Roman" w:cs="Times New Roman"/>
                <w:color w:val="000000"/>
              </w:rPr>
              <w:t>сформировано</w:t>
            </w:r>
          </w:p>
        </w:tc>
        <w:tc>
          <w:tcPr>
            <w:tcW w:w="1723"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r w:rsidRPr="00A9289C">
              <w:rPr>
                <w:rFonts w:ascii="Times New Roman" w:hAnsi="Times New Roman" w:cs="Times New Roman"/>
                <w:color w:val="000000"/>
              </w:rPr>
              <w:t>96</w:t>
            </w:r>
          </w:p>
        </w:tc>
        <w:tc>
          <w:tcPr>
            <w:tcW w:w="1723"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r w:rsidRPr="00A9289C">
              <w:rPr>
                <w:rFonts w:ascii="Times New Roman" w:hAnsi="Times New Roman" w:cs="Times New Roman"/>
                <w:color w:val="000000"/>
              </w:rPr>
              <w:t>98</w:t>
            </w:r>
          </w:p>
        </w:tc>
        <w:tc>
          <w:tcPr>
            <w:tcW w:w="2208" w:type="dxa"/>
          </w:tcPr>
          <w:p w:rsidR="00A9289C" w:rsidRPr="00A9289C" w:rsidRDefault="00A9289C">
            <w:pPr>
              <w:autoSpaceDE w:val="0"/>
              <w:autoSpaceDN w:val="0"/>
              <w:adjustRightInd w:val="0"/>
              <w:spacing w:after="0" w:line="240" w:lineRule="auto"/>
              <w:jc w:val="right"/>
              <w:rPr>
                <w:rFonts w:ascii="Times New Roman" w:hAnsi="Times New Roman" w:cs="Times New Roman"/>
                <w:color w:val="000000"/>
              </w:rPr>
            </w:pPr>
            <w:r w:rsidRPr="00A9289C">
              <w:rPr>
                <w:rFonts w:ascii="Times New Roman" w:hAnsi="Times New Roman" w:cs="Times New Roman"/>
                <w:color w:val="000000"/>
              </w:rPr>
              <w:t>95</w:t>
            </w:r>
          </w:p>
        </w:tc>
      </w:tr>
    </w:tbl>
    <w:p w:rsidR="0083567C" w:rsidRPr="00500056" w:rsidRDefault="0083567C" w:rsidP="008A59CD">
      <w:pPr>
        <w:pStyle w:val="a4"/>
        <w:spacing w:before="0" w:after="0" w:line="360" w:lineRule="auto"/>
        <w:ind w:left="818"/>
        <w:rPr>
          <w:bCs/>
          <w:sz w:val="28"/>
          <w:szCs w:val="28"/>
          <w:lang w:eastAsia="en-US"/>
        </w:rPr>
      </w:pPr>
    </w:p>
    <w:p w:rsidR="00576978" w:rsidRDefault="00576978" w:rsidP="00576978">
      <w:pPr>
        <w:spacing w:after="0" w:line="360" w:lineRule="auto"/>
        <w:jc w:val="center"/>
        <w:rPr>
          <w:rFonts w:ascii="Times New Roman" w:eastAsia="Times New Roman" w:hAnsi="Times New Roman" w:cs="Times New Roman"/>
          <w:bCs/>
          <w:kern w:val="3"/>
          <w:sz w:val="28"/>
          <w:szCs w:val="28"/>
        </w:rPr>
      </w:pPr>
    </w:p>
    <w:p w:rsidR="00A9289C" w:rsidRPr="00576978" w:rsidRDefault="00A9289C" w:rsidP="00576978">
      <w:pPr>
        <w:spacing w:after="0" w:line="360" w:lineRule="auto"/>
        <w:jc w:val="center"/>
        <w:rPr>
          <w:rFonts w:ascii="Times New Roman" w:eastAsia="Times New Roman" w:hAnsi="Times New Roman" w:cs="Times New Roman"/>
          <w:b/>
          <w:bCs/>
          <w:kern w:val="3"/>
          <w:sz w:val="28"/>
          <w:szCs w:val="28"/>
        </w:rPr>
      </w:pPr>
      <w:r w:rsidRPr="00576978">
        <w:rPr>
          <w:rFonts w:ascii="Times New Roman" w:eastAsia="Times New Roman" w:hAnsi="Times New Roman" w:cs="Times New Roman"/>
          <w:b/>
          <w:bCs/>
          <w:kern w:val="3"/>
          <w:sz w:val="28"/>
          <w:szCs w:val="28"/>
        </w:rPr>
        <w:t xml:space="preserve">Анализ  тем </w:t>
      </w:r>
      <w:proofErr w:type="gramStart"/>
      <w:r w:rsidRPr="00576978">
        <w:rPr>
          <w:rFonts w:ascii="Times New Roman" w:eastAsia="Times New Roman" w:hAnsi="Times New Roman" w:cs="Times New Roman"/>
          <w:b/>
          <w:bCs/>
          <w:kern w:val="3"/>
          <w:sz w:val="28"/>
          <w:szCs w:val="28"/>
        </w:rPr>
        <w:t>индивидуальных проектов</w:t>
      </w:r>
      <w:proofErr w:type="gramEnd"/>
    </w:p>
    <w:p w:rsidR="00576978" w:rsidRDefault="00576978" w:rsidP="00576978">
      <w:pPr>
        <w:spacing w:after="0" w:line="360" w:lineRule="auto"/>
        <w:jc w:val="center"/>
        <w:rPr>
          <w:rFonts w:ascii="Times New Roman" w:eastAsia="Times New Roman" w:hAnsi="Times New Roman" w:cs="Times New Roman"/>
          <w:bCs/>
          <w:kern w:val="3"/>
          <w:sz w:val="28"/>
          <w:szCs w:val="28"/>
        </w:rPr>
      </w:pPr>
      <w:r>
        <w:rPr>
          <w:noProof/>
          <w:lang w:eastAsia="ru-RU"/>
        </w:rPr>
        <w:drawing>
          <wp:inline distT="0" distB="0" distL="0" distR="0" wp14:anchorId="7196AD29" wp14:editId="3C7E01D8">
            <wp:extent cx="5867019" cy="248602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248" t="14600" r="12652" b="30303"/>
                    <a:stretch/>
                  </pic:blipFill>
                  <pic:spPr bwMode="auto">
                    <a:xfrm>
                      <a:off x="0" y="0"/>
                      <a:ext cx="5869175" cy="2486939"/>
                    </a:xfrm>
                    <a:prstGeom prst="rect">
                      <a:avLst/>
                    </a:prstGeom>
                    <a:ln>
                      <a:noFill/>
                    </a:ln>
                    <a:extLst>
                      <a:ext uri="{53640926-AAD7-44D8-BBD7-CCE9431645EC}">
                        <a14:shadowObscured xmlns:a14="http://schemas.microsoft.com/office/drawing/2010/main"/>
                      </a:ext>
                    </a:extLst>
                  </pic:spPr>
                </pic:pic>
              </a:graphicData>
            </a:graphic>
          </wp:inline>
        </w:drawing>
      </w:r>
    </w:p>
    <w:p w:rsidR="009357D8" w:rsidRDefault="009357D8" w:rsidP="009357D8">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Мы видим, что в трех направлениях профильной подготовки темы, связанные с выбранным профилем обучения, превалируют. </w:t>
      </w:r>
      <w:proofErr w:type="gramStart"/>
      <w:r>
        <w:rPr>
          <w:rFonts w:ascii="Times New Roman" w:eastAsia="Times New Roman" w:hAnsi="Times New Roman" w:cs="Times New Roman"/>
          <w:bCs/>
          <w:color w:val="000000"/>
          <w:kern w:val="3"/>
          <w:sz w:val="28"/>
          <w:szCs w:val="28"/>
        </w:rPr>
        <w:t>Обучающиеся</w:t>
      </w:r>
      <w:proofErr w:type="gramEnd"/>
      <w:r>
        <w:rPr>
          <w:rFonts w:ascii="Times New Roman" w:eastAsia="Times New Roman" w:hAnsi="Times New Roman" w:cs="Times New Roman"/>
          <w:bCs/>
          <w:color w:val="000000"/>
          <w:kern w:val="3"/>
          <w:sz w:val="28"/>
          <w:szCs w:val="28"/>
        </w:rPr>
        <w:t xml:space="preserve"> технологического профиля выбрали больше тем по интересам. </w:t>
      </w:r>
    </w:p>
    <w:p w:rsidR="007B09D9" w:rsidRDefault="002035AC" w:rsidP="00A9289C">
      <w:pPr>
        <w:spacing w:after="0" w:line="360" w:lineRule="auto"/>
        <w:jc w:val="center"/>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lastRenderedPageBreak/>
        <w:t xml:space="preserve">Перспективы </w:t>
      </w:r>
      <w:r w:rsidR="00A9289C">
        <w:rPr>
          <w:rFonts w:ascii="Times New Roman" w:eastAsia="Times New Roman" w:hAnsi="Times New Roman" w:cs="Times New Roman"/>
          <w:bCs/>
          <w:color w:val="000000"/>
          <w:kern w:val="3"/>
          <w:sz w:val="28"/>
          <w:szCs w:val="28"/>
        </w:rPr>
        <w:t xml:space="preserve">проекта </w:t>
      </w:r>
      <w:r>
        <w:rPr>
          <w:rFonts w:ascii="Times New Roman" w:eastAsia="Times New Roman" w:hAnsi="Times New Roman" w:cs="Times New Roman"/>
          <w:bCs/>
          <w:color w:val="000000"/>
          <w:kern w:val="3"/>
          <w:sz w:val="28"/>
          <w:szCs w:val="28"/>
        </w:rPr>
        <w:t>на 2021 – 2022 учебный год</w:t>
      </w:r>
    </w:p>
    <w:p w:rsidR="002035AC" w:rsidRDefault="00A9289C" w:rsidP="008A59CD">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w:t>
      </w:r>
      <w:proofErr w:type="gramStart"/>
      <w:r w:rsidR="002035AC" w:rsidRPr="00C27485">
        <w:rPr>
          <w:rFonts w:ascii="Times New Roman" w:eastAsia="Times New Roman" w:hAnsi="Times New Roman" w:cs="Times New Roman"/>
          <w:bCs/>
          <w:color w:val="000000"/>
          <w:kern w:val="3"/>
          <w:sz w:val="28"/>
          <w:szCs w:val="28"/>
        </w:rPr>
        <w:t>Одной из задач координационного совета является создание маршрутного листа для обучающихся, содержащего планирование соц</w:t>
      </w:r>
      <w:r w:rsidR="002035AC">
        <w:rPr>
          <w:rFonts w:ascii="Times New Roman" w:eastAsia="Times New Roman" w:hAnsi="Times New Roman" w:cs="Times New Roman"/>
          <w:bCs/>
          <w:color w:val="000000"/>
          <w:kern w:val="3"/>
          <w:sz w:val="28"/>
          <w:szCs w:val="28"/>
        </w:rPr>
        <w:t>иальных практик, фиксацию реали</w:t>
      </w:r>
      <w:r w:rsidR="002035AC" w:rsidRPr="00C27485">
        <w:rPr>
          <w:rFonts w:ascii="Times New Roman" w:eastAsia="Times New Roman" w:hAnsi="Times New Roman" w:cs="Times New Roman"/>
          <w:bCs/>
          <w:color w:val="000000"/>
          <w:kern w:val="3"/>
          <w:sz w:val="28"/>
          <w:szCs w:val="28"/>
        </w:rPr>
        <w:t xml:space="preserve">зации социальных практик, результат на уровне </w:t>
      </w:r>
      <w:r w:rsidR="002035AC">
        <w:rPr>
          <w:rFonts w:ascii="Times New Roman" w:eastAsia="Times New Roman" w:hAnsi="Times New Roman" w:cs="Times New Roman"/>
          <w:bCs/>
          <w:color w:val="000000"/>
          <w:kern w:val="3"/>
          <w:sz w:val="28"/>
          <w:szCs w:val="28"/>
        </w:rPr>
        <w:t>среднего общего образования, со</w:t>
      </w:r>
      <w:r w:rsidR="002035AC" w:rsidRPr="00C27485">
        <w:rPr>
          <w:rFonts w:ascii="Times New Roman" w:eastAsia="Times New Roman" w:hAnsi="Times New Roman" w:cs="Times New Roman"/>
          <w:bCs/>
          <w:color w:val="000000"/>
          <w:kern w:val="3"/>
          <w:sz w:val="28"/>
          <w:szCs w:val="28"/>
        </w:rPr>
        <w:t xml:space="preserve">гласование содержания теоретической и практической составляющих программы, утверждение сетевого учебного плана, формируется содержание взаимодействия обучающихся гимназии с социальными партнерами, планирование социальных практик, организуется техническое обеспечение </w:t>
      </w:r>
      <w:r w:rsidR="002035AC">
        <w:rPr>
          <w:rFonts w:ascii="Times New Roman" w:eastAsia="Times New Roman" w:hAnsi="Times New Roman" w:cs="Times New Roman"/>
          <w:bCs/>
          <w:color w:val="000000"/>
          <w:kern w:val="3"/>
          <w:sz w:val="28"/>
          <w:szCs w:val="28"/>
        </w:rPr>
        <w:t>и методическое сопровождение се</w:t>
      </w:r>
      <w:r w:rsidR="002035AC" w:rsidRPr="00C27485">
        <w:rPr>
          <w:rFonts w:ascii="Times New Roman" w:eastAsia="Times New Roman" w:hAnsi="Times New Roman" w:cs="Times New Roman"/>
          <w:bCs/>
          <w:color w:val="000000"/>
          <w:kern w:val="3"/>
          <w:sz w:val="28"/>
          <w:szCs w:val="28"/>
        </w:rPr>
        <w:t>тевого дистанционного обучения и взаимодействия, определяются потребности</w:t>
      </w:r>
      <w:proofErr w:type="gramEnd"/>
      <w:r w:rsidR="002035AC" w:rsidRPr="00C27485">
        <w:rPr>
          <w:rFonts w:ascii="Times New Roman" w:eastAsia="Times New Roman" w:hAnsi="Times New Roman" w:cs="Times New Roman"/>
          <w:bCs/>
          <w:color w:val="000000"/>
          <w:kern w:val="3"/>
          <w:sz w:val="28"/>
          <w:szCs w:val="28"/>
        </w:rPr>
        <w:t xml:space="preserve"> в обновлении и развитии материально-технической ресурсной базы ОО, создается нормативно-правова</w:t>
      </w:r>
      <w:r>
        <w:rPr>
          <w:rFonts w:ascii="Times New Roman" w:eastAsia="Times New Roman" w:hAnsi="Times New Roman" w:cs="Times New Roman"/>
          <w:bCs/>
          <w:color w:val="000000"/>
          <w:kern w:val="3"/>
          <w:sz w:val="28"/>
          <w:szCs w:val="28"/>
        </w:rPr>
        <w:t>я база сетевого взаимодействия.</w:t>
      </w:r>
    </w:p>
    <w:p w:rsidR="002035AC" w:rsidRPr="00A9289C" w:rsidRDefault="00A9289C" w:rsidP="002035AC">
      <w:pPr>
        <w:spacing w:after="0" w:line="360" w:lineRule="auto"/>
        <w:jc w:val="both"/>
        <w:rPr>
          <w:rFonts w:ascii="Times New Roman" w:eastAsia="Times New Roman" w:hAnsi="Times New Roman" w:cs="Times New Roman"/>
          <w:bCs/>
          <w:kern w:val="3"/>
          <w:sz w:val="28"/>
          <w:szCs w:val="28"/>
        </w:rPr>
      </w:pPr>
      <w:r w:rsidRPr="00A9289C">
        <w:rPr>
          <w:rFonts w:ascii="Times New Roman" w:eastAsia="Times New Roman" w:hAnsi="Times New Roman" w:cs="Times New Roman"/>
          <w:bCs/>
          <w:kern w:val="3"/>
          <w:sz w:val="28"/>
          <w:szCs w:val="28"/>
        </w:rPr>
        <w:t xml:space="preserve">          </w:t>
      </w:r>
      <w:r w:rsidR="002035AC" w:rsidRPr="00A9289C">
        <w:rPr>
          <w:rFonts w:ascii="Times New Roman" w:eastAsia="Times New Roman" w:hAnsi="Times New Roman" w:cs="Times New Roman"/>
          <w:bCs/>
          <w:kern w:val="3"/>
          <w:sz w:val="28"/>
          <w:szCs w:val="28"/>
        </w:rPr>
        <w:t xml:space="preserve"> На </w:t>
      </w:r>
      <w:r w:rsidRPr="00A9289C">
        <w:rPr>
          <w:rFonts w:ascii="Times New Roman" w:eastAsia="Times New Roman" w:hAnsi="Times New Roman" w:cs="Times New Roman"/>
          <w:bCs/>
          <w:kern w:val="3"/>
          <w:sz w:val="28"/>
          <w:szCs w:val="28"/>
        </w:rPr>
        <w:t>следующем этапе реализации проекта</w:t>
      </w:r>
      <w:r w:rsidR="002035AC" w:rsidRPr="00A9289C">
        <w:rPr>
          <w:rFonts w:ascii="Times New Roman" w:eastAsia="Times New Roman" w:hAnsi="Times New Roman" w:cs="Times New Roman"/>
          <w:bCs/>
          <w:kern w:val="3"/>
          <w:sz w:val="28"/>
          <w:szCs w:val="28"/>
        </w:rPr>
        <w:t xml:space="preserve"> планируется </w:t>
      </w:r>
      <w:r w:rsidRPr="00A9289C">
        <w:rPr>
          <w:rFonts w:ascii="Times New Roman" w:eastAsia="Times New Roman" w:hAnsi="Times New Roman" w:cs="Times New Roman"/>
          <w:bCs/>
          <w:kern w:val="3"/>
          <w:sz w:val="28"/>
          <w:szCs w:val="28"/>
        </w:rPr>
        <w:t xml:space="preserve">полная </w:t>
      </w:r>
      <w:r w:rsidR="002035AC" w:rsidRPr="00A9289C">
        <w:rPr>
          <w:rFonts w:ascii="Times New Roman" w:eastAsia="Times New Roman" w:hAnsi="Times New Roman" w:cs="Times New Roman"/>
          <w:bCs/>
          <w:kern w:val="3"/>
          <w:sz w:val="28"/>
          <w:szCs w:val="28"/>
        </w:rPr>
        <w:t>апробация разработанной организационно</w:t>
      </w:r>
      <w:r w:rsidRPr="00A9289C">
        <w:rPr>
          <w:rFonts w:ascii="Times New Roman" w:eastAsia="Times New Roman" w:hAnsi="Times New Roman" w:cs="Times New Roman"/>
          <w:bCs/>
          <w:kern w:val="3"/>
          <w:sz w:val="28"/>
          <w:szCs w:val="28"/>
        </w:rPr>
        <w:t>-</w:t>
      </w:r>
      <w:r w:rsidR="002035AC" w:rsidRPr="00A9289C">
        <w:rPr>
          <w:rFonts w:ascii="Times New Roman" w:eastAsia="Times New Roman" w:hAnsi="Times New Roman" w:cs="Times New Roman"/>
          <w:bCs/>
          <w:kern w:val="3"/>
          <w:sz w:val="28"/>
          <w:szCs w:val="28"/>
        </w:rPr>
        <w:t xml:space="preserve">содержательной модели самореализации </w:t>
      </w:r>
      <w:proofErr w:type="gramStart"/>
      <w:r w:rsidR="002035AC" w:rsidRPr="00A9289C">
        <w:rPr>
          <w:rFonts w:ascii="Times New Roman" w:eastAsia="Times New Roman" w:hAnsi="Times New Roman" w:cs="Times New Roman"/>
          <w:bCs/>
          <w:kern w:val="3"/>
          <w:sz w:val="28"/>
          <w:szCs w:val="28"/>
        </w:rPr>
        <w:t>обучающихся</w:t>
      </w:r>
      <w:proofErr w:type="gramEnd"/>
      <w:r w:rsidR="002035AC" w:rsidRPr="00A9289C">
        <w:rPr>
          <w:rFonts w:ascii="Times New Roman" w:eastAsia="Times New Roman" w:hAnsi="Times New Roman" w:cs="Times New Roman"/>
          <w:bCs/>
          <w:kern w:val="3"/>
          <w:sz w:val="28"/>
          <w:szCs w:val="28"/>
        </w:rPr>
        <w:t xml:space="preserve"> через организацию социальной практики. На этом этапе планируется определить «проблемные точки» организации сетевого взаимодействия, разработать решения по их преодолению, скорректировать (при необходимости) особенности организации сетевого взаимодействия, содержание сетевых программ, соотнести результаты с критериями эффективности реализации данной модели.</w:t>
      </w:r>
    </w:p>
    <w:p w:rsidR="007B09D9" w:rsidRDefault="009357D8" w:rsidP="009111B0">
      <w:pPr>
        <w:spacing w:after="0" w:line="360" w:lineRule="auto"/>
        <w:jc w:val="both"/>
        <w:rPr>
          <w:rFonts w:ascii="Times New Roman" w:eastAsia="Times New Roman" w:hAnsi="Times New Roman" w:cs="Times New Roman"/>
          <w:bCs/>
          <w:color w:val="000000"/>
          <w:kern w:val="3"/>
          <w:sz w:val="28"/>
          <w:szCs w:val="28"/>
        </w:rPr>
      </w:pPr>
      <w:r>
        <w:rPr>
          <w:rFonts w:ascii="Times New Roman" w:eastAsia="Times New Roman" w:hAnsi="Times New Roman" w:cs="Times New Roman"/>
          <w:bCs/>
          <w:color w:val="000000"/>
          <w:kern w:val="3"/>
          <w:sz w:val="28"/>
          <w:szCs w:val="28"/>
        </w:rPr>
        <w:t xml:space="preserve">               Основные направления деятельности в 2021 – 2022 учебном году:</w:t>
      </w:r>
    </w:p>
    <w:p w:rsidR="00825A2E" w:rsidRPr="009357D8" w:rsidRDefault="009357D8" w:rsidP="009357D8">
      <w:pPr>
        <w:numPr>
          <w:ilvl w:val="0"/>
          <w:numId w:val="16"/>
        </w:numPr>
        <w:spacing w:after="0" w:line="360" w:lineRule="auto"/>
        <w:jc w:val="both"/>
        <w:rPr>
          <w:rFonts w:ascii="Times New Roman" w:eastAsia="Times New Roman" w:hAnsi="Times New Roman" w:cs="Times New Roman"/>
          <w:bCs/>
          <w:color w:val="000000"/>
          <w:kern w:val="3"/>
          <w:sz w:val="28"/>
          <w:szCs w:val="28"/>
        </w:rPr>
      </w:pPr>
      <w:r w:rsidRPr="009357D8">
        <w:rPr>
          <w:rFonts w:ascii="Times New Roman" w:eastAsia="Times New Roman" w:hAnsi="Times New Roman" w:cs="Times New Roman"/>
          <w:bCs/>
          <w:color w:val="000000"/>
          <w:kern w:val="3"/>
          <w:sz w:val="28"/>
          <w:szCs w:val="28"/>
        </w:rPr>
        <w:t>Развитие нормативно-правовой базы сетевого взаимодействия.</w:t>
      </w:r>
    </w:p>
    <w:p w:rsidR="00825A2E" w:rsidRPr="009357D8" w:rsidRDefault="009357D8" w:rsidP="009357D8">
      <w:pPr>
        <w:numPr>
          <w:ilvl w:val="0"/>
          <w:numId w:val="16"/>
        </w:numPr>
        <w:spacing w:after="0" w:line="360" w:lineRule="auto"/>
        <w:jc w:val="both"/>
        <w:rPr>
          <w:rFonts w:ascii="Times New Roman" w:eastAsia="Times New Roman" w:hAnsi="Times New Roman" w:cs="Times New Roman"/>
          <w:bCs/>
          <w:color w:val="000000"/>
          <w:kern w:val="3"/>
          <w:sz w:val="28"/>
          <w:szCs w:val="28"/>
        </w:rPr>
      </w:pPr>
      <w:r w:rsidRPr="009357D8">
        <w:rPr>
          <w:rFonts w:ascii="Times New Roman" w:eastAsia="Times New Roman" w:hAnsi="Times New Roman" w:cs="Times New Roman"/>
          <w:bCs/>
          <w:color w:val="000000"/>
          <w:kern w:val="3"/>
          <w:sz w:val="28"/>
          <w:szCs w:val="28"/>
        </w:rPr>
        <w:t>Создание общешкольного плана сетевого взаимодействия на уровне СОО</w:t>
      </w:r>
    </w:p>
    <w:p w:rsidR="00825A2E" w:rsidRPr="009357D8" w:rsidRDefault="009357D8" w:rsidP="009357D8">
      <w:pPr>
        <w:numPr>
          <w:ilvl w:val="0"/>
          <w:numId w:val="16"/>
        </w:numPr>
        <w:spacing w:after="0" w:line="360" w:lineRule="auto"/>
        <w:jc w:val="both"/>
        <w:rPr>
          <w:rFonts w:ascii="Times New Roman" w:eastAsia="Times New Roman" w:hAnsi="Times New Roman" w:cs="Times New Roman"/>
          <w:bCs/>
          <w:color w:val="000000"/>
          <w:kern w:val="3"/>
          <w:sz w:val="28"/>
          <w:szCs w:val="28"/>
        </w:rPr>
      </w:pPr>
      <w:proofErr w:type="gramStart"/>
      <w:r w:rsidRPr="009357D8">
        <w:rPr>
          <w:rFonts w:ascii="Times New Roman" w:eastAsia="Times New Roman" w:hAnsi="Times New Roman" w:cs="Times New Roman"/>
          <w:bCs/>
          <w:color w:val="000000"/>
          <w:kern w:val="3"/>
          <w:sz w:val="28"/>
          <w:szCs w:val="28"/>
        </w:rPr>
        <w:t>Создание маршрутного листа для обучающихся, содержащего планирование социальных практик, фиксацию реализации социальных практик, результат на уровне среднего общего образования, согласование содержания теоретической и практической составляющих программы</w:t>
      </w:r>
      <w:proofErr w:type="gramEnd"/>
    </w:p>
    <w:p w:rsidR="00825A2E" w:rsidRPr="009357D8" w:rsidRDefault="009357D8" w:rsidP="009357D8">
      <w:pPr>
        <w:numPr>
          <w:ilvl w:val="0"/>
          <w:numId w:val="16"/>
        </w:numPr>
        <w:spacing w:after="0" w:line="360" w:lineRule="auto"/>
        <w:jc w:val="both"/>
        <w:rPr>
          <w:rFonts w:ascii="Times New Roman" w:eastAsia="Times New Roman" w:hAnsi="Times New Roman" w:cs="Times New Roman"/>
          <w:bCs/>
          <w:color w:val="000000"/>
          <w:kern w:val="3"/>
          <w:sz w:val="28"/>
          <w:szCs w:val="28"/>
        </w:rPr>
      </w:pPr>
      <w:r w:rsidRPr="009357D8">
        <w:rPr>
          <w:rFonts w:ascii="Times New Roman" w:eastAsia="Times New Roman" w:hAnsi="Times New Roman" w:cs="Times New Roman"/>
          <w:bCs/>
          <w:color w:val="000000"/>
          <w:kern w:val="3"/>
          <w:sz w:val="28"/>
          <w:szCs w:val="28"/>
        </w:rPr>
        <w:t xml:space="preserve">Осуществление диагностики эффективности проекта по критериям «Выбор направлений развития и социальных практик», «Уровень готовности к выбору профессии», «Социальная зрелость»,  «Наличие навыка рефлексии, приобретенный </w:t>
      </w:r>
      <w:proofErr w:type="gramStart"/>
      <w:r w:rsidRPr="009357D8">
        <w:rPr>
          <w:rFonts w:ascii="Times New Roman" w:eastAsia="Times New Roman" w:hAnsi="Times New Roman" w:cs="Times New Roman"/>
          <w:bCs/>
          <w:color w:val="000000"/>
          <w:kern w:val="3"/>
          <w:sz w:val="28"/>
          <w:szCs w:val="28"/>
        </w:rPr>
        <w:t>обучающимися</w:t>
      </w:r>
      <w:proofErr w:type="gramEnd"/>
      <w:r w:rsidRPr="009357D8">
        <w:rPr>
          <w:rFonts w:ascii="Times New Roman" w:eastAsia="Times New Roman" w:hAnsi="Times New Roman" w:cs="Times New Roman"/>
          <w:bCs/>
          <w:color w:val="000000"/>
          <w:kern w:val="3"/>
          <w:sz w:val="28"/>
          <w:szCs w:val="28"/>
        </w:rPr>
        <w:t xml:space="preserve">» </w:t>
      </w:r>
    </w:p>
    <w:p w:rsidR="00825A2E" w:rsidRPr="009357D8" w:rsidRDefault="009357D8" w:rsidP="009357D8">
      <w:pPr>
        <w:numPr>
          <w:ilvl w:val="0"/>
          <w:numId w:val="16"/>
        </w:numPr>
        <w:spacing w:after="0" w:line="360" w:lineRule="auto"/>
        <w:jc w:val="both"/>
        <w:rPr>
          <w:rFonts w:ascii="Times New Roman" w:eastAsia="Times New Roman" w:hAnsi="Times New Roman" w:cs="Times New Roman"/>
          <w:bCs/>
          <w:color w:val="000000"/>
          <w:kern w:val="3"/>
          <w:sz w:val="28"/>
          <w:szCs w:val="28"/>
        </w:rPr>
      </w:pPr>
      <w:r w:rsidRPr="009357D8">
        <w:rPr>
          <w:rFonts w:ascii="Times New Roman" w:eastAsia="Times New Roman" w:hAnsi="Times New Roman" w:cs="Times New Roman"/>
          <w:bCs/>
          <w:color w:val="000000"/>
          <w:kern w:val="3"/>
          <w:sz w:val="28"/>
          <w:szCs w:val="28"/>
        </w:rPr>
        <w:lastRenderedPageBreak/>
        <w:t>Техническое обеспечение и методическое сопровождение сетевого дистанционного обучения и взаимодействия</w:t>
      </w:r>
    </w:p>
    <w:p w:rsidR="009357D8" w:rsidRPr="009357D8" w:rsidRDefault="009357D8" w:rsidP="009111B0">
      <w:pPr>
        <w:spacing w:after="0" w:line="360" w:lineRule="auto"/>
        <w:jc w:val="both"/>
        <w:rPr>
          <w:rFonts w:ascii="Times New Roman" w:eastAsia="Times New Roman" w:hAnsi="Times New Roman" w:cs="Times New Roman"/>
          <w:bCs/>
          <w:color w:val="000000"/>
          <w:kern w:val="3"/>
          <w:sz w:val="28"/>
          <w:szCs w:val="28"/>
        </w:rPr>
      </w:pPr>
    </w:p>
    <w:p w:rsidR="007B09D9" w:rsidRPr="009357D8"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Pr="009357D8"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Pr="009357D8"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Pr="009357D8"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Pr="009357D8"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7B09D9" w:rsidRPr="00FB6AED" w:rsidRDefault="007B09D9" w:rsidP="009111B0">
      <w:pPr>
        <w:spacing w:after="0" w:line="360" w:lineRule="auto"/>
        <w:jc w:val="both"/>
        <w:rPr>
          <w:rFonts w:ascii="Times New Roman" w:eastAsia="Times New Roman" w:hAnsi="Times New Roman" w:cs="Times New Roman"/>
          <w:bCs/>
          <w:color w:val="000000"/>
          <w:kern w:val="3"/>
          <w:sz w:val="28"/>
          <w:szCs w:val="28"/>
        </w:rPr>
      </w:pPr>
    </w:p>
    <w:p w:rsidR="00FB6AED" w:rsidRPr="00FB6AED" w:rsidRDefault="00FB6AED" w:rsidP="00FB6AED">
      <w:pPr>
        <w:pStyle w:val="Textbody"/>
        <w:widowControl/>
        <w:spacing w:line="360" w:lineRule="auto"/>
        <w:ind w:left="720"/>
        <w:rPr>
          <w:rFonts w:ascii="Times New Roman" w:hAnsi="Times New Roman" w:cs="Times New Roman"/>
          <w:b/>
          <w:sz w:val="28"/>
          <w:szCs w:val="28"/>
        </w:rPr>
      </w:pPr>
    </w:p>
    <w:p w:rsidR="007B1D55" w:rsidRPr="007B1D55" w:rsidRDefault="007B1D55" w:rsidP="007B1D55">
      <w:pPr>
        <w:pStyle w:val="Textbody"/>
        <w:widowControl/>
        <w:ind w:left="720"/>
        <w:jc w:val="center"/>
        <w:rPr>
          <w:rFonts w:ascii="Times New Roman" w:hAnsi="Times New Roman" w:cs="Times New Roman"/>
          <w:b/>
          <w:sz w:val="28"/>
          <w:szCs w:val="28"/>
        </w:rPr>
      </w:pPr>
    </w:p>
    <w:p w:rsidR="007B1D55" w:rsidRDefault="007B1D55" w:rsidP="007B1D55">
      <w:pPr>
        <w:pStyle w:val="Textbody"/>
        <w:widowControl/>
        <w:ind w:left="720"/>
        <w:jc w:val="center"/>
        <w:rPr>
          <w:rFonts w:ascii="Times New Roman" w:hAnsi="Times New Roman" w:cs="Times New Roman"/>
          <w:b/>
          <w:sz w:val="28"/>
          <w:szCs w:val="28"/>
        </w:rPr>
      </w:pPr>
    </w:p>
    <w:p w:rsidR="005278FE" w:rsidRDefault="005278FE" w:rsidP="007B1D55"/>
    <w:sectPr w:rsidR="005278FE" w:rsidSect="007B037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2677"/>
    <w:multiLevelType w:val="hybridMultilevel"/>
    <w:tmpl w:val="CC34715A"/>
    <w:lvl w:ilvl="0" w:tplc="F31AD866">
      <w:start w:val="1"/>
      <w:numFmt w:val="bullet"/>
      <w:lvlText w:val="•"/>
      <w:lvlJc w:val="left"/>
      <w:pPr>
        <w:tabs>
          <w:tab w:val="num" w:pos="720"/>
        </w:tabs>
        <w:ind w:left="720" w:hanging="360"/>
      </w:pPr>
      <w:rPr>
        <w:rFonts w:ascii="Arial" w:hAnsi="Arial" w:hint="default"/>
      </w:rPr>
    </w:lvl>
    <w:lvl w:ilvl="1" w:tplc="3866078C" w:tentative="1">
      <w:start w:val="1"/>
      <w:numFmt w:val="bullet"/>
      <w:lvlText w:val="•"/>
      <w:lvlJc w:val="left"/>
      <w:pPr>
        <w:tabs>
          <w:tab w:val="num" w:pos="1440"/>
        </w:tabs>
        <w:ind w:left="1440" w:hanging="360"/>
      </w:pPr>
      <w:rPr>
        <w:rFonts w:ascii="Arial" w:hAnsi="Arial" w:hint="default"/>
      </w:rPr>
    </w:lvl>
    <w:lvl w:ilvl="2" w:tplc="07BAE15E" w:tentative="1">
      <w:start w:val="1"/>
      <w:numFmt w:val="bullet"/>
      <w:lvlText w:val="•"/>
      <w:lvlJc w:val="left"/>
      <w:pPr>
        <w:tabs>
          <w:tab w:val="num" w:pos="2160"/>
        </w:tabs>
        <w:ind w:left="2160" w:hanging="360"/>
      </w:pPr>
      <w:rPr>
        <w:rFonts w:ascii="Arial" w:hAnsi="Arial" w:hint="default"/>
      </w:rPr>
    </w:lvl>
    <w:lvl w:ilvl="3" w:tplc="95A09D00" w:tentative="1">
      <w:start w:val="1"/>
      <w:numFmt w:val="bullet"/>
      <w:lvlText w:val="•"/>
      <w:lvlJc w:val="left"/>
      <w:pPr>
        <w:tabs>
          <w:tab w:val="num" w:pos="2880"/>
        </w:tabs>
        <w:ind w:left="2880" w:hanging="360"/>
      </w:pPr>
      <w:rPr>
        <w:rFonts w:ascii="Arial" w:hAnsi="Arial" w:hint="default"/>
      </w:rPr>
    </w:lvl>
    <w:lvl w:ilvl="4" w:tplc="A69E8650" w:tentative="1">
      <w:start w:val="1"/>
      <w:numFmt w:val="bullet"/>
      <w:lvlText w:val="•"/>
      <w:lvlJc w:val="left"/>
      <w:pPr>
        <w:tabs>
          <w:tab w:val="num" w:pos="3600"/>
        </w:tabs>
        <w:ind w:left="3600" w:hanging="360"/>
      </w:pPr>
      <w:rPr>
        <w:rFonts w:ascii="Arial" w:hAnsi="Arial" w:hint="default"/>
      </w:rPr>
    </w:lvl>
    <w:lvl w:ilvl="5" w:tplc="38C64C34" w:tentative="1">
      <w:start w:val="1"/>
      <w:numFmt w:val="bullet"/>
      <w:lvlText w:val="•"/>
      <w:lvlJc w:val="left"/>
      <w:pPr>
        <w:tabs>
          <w:tab w:val="num" w:pos="4320"/>
        </w:tabs>
        <w:ind w:left="4320" w:hanging="360"/>
      </w:pPr>
      <w:rPr>
        <w:rFonts w:ascii="Arial" w:hAnsi="Arial" w:hint="default"/>
      </w:rPr>
    </w:lvl>
    <w:lvl w:ilvl="6" w:tplc="C4B2547C" w:tentative="1">
      <w:start w:val="1"/>
      <w:numFmt w:val="bullet"/>
      <w:lvlText w:val="•"/>
      <w:lvlJc w:val="left"/>
      <w:pPr>
        <w:tabs>
          <w:tab w:val="num" w:pos="5040"/>
        </w:tabs>
        <w:ind w:left="5040" w:hanging="360"/>
      </w:pPr>
      <w:rPr>
        <w:rFonts w:ascii="Arial" w:hAnsi="Arial" w:hint="default"/>
      </w:rPr>
    </w:lvl>
    <w:lvl w:ilvl="7" w:tplc="A2DC4A82" w:tentative="1">
      <w:start w:val="1"/>
      <w:numFmt w:val="bullet"/>
      <w:lvlText w:val="•"/>
      <w:lvlJc w:val="left"/>
      <w:pPr>
        <w:tabs>
          <w:tab w:val="num" w:pos="5760"/>
        </w:tabs>
        <w:ind w:left="5760" w:hanging="360"/>
      </w:pPr>
      <w:rPr>
        <w:rFonts w:ascii="Arial" w:hAnsi="Arial" w:hint="default"/>
      </w:rPr>
    </w:lvl>
    <w:lvl w:ilvl="8" w:tplc="EF9015B0" w:tentative="1">
      <w:start w:val="1"/>
      <w:numFmt w:val="bullet"/>
      <w:lvlText w:val="•"/>
      <w:lvlJc w:val="left"/>
      <w:pPr>
        <w:tabs>
          <w:tab w:val="num" w:pos="6480"/>
        </w:tabs>
        <w:ind w:left="6480" w:hanging="360"/>
      </w:pPr>
      <w:rPr>
        <w:rFonts w:ascii="Arial" w:hAnsi="Arial" w:hint="default"/>
      </w:rPr>
    </w:lvl>
  </w:abstractNum>
  <w:abstractNum w:abstractNumId="1">
    <w:nsid w:val="165C7778"/>
    <w:multiLevelType w:val="hybridMultilevel"/>
    <w:tmpl w:val="06D09B1A"/>
    <w:lvl w:ilvl="0" w:tplc="DF9E761E">
      <w:start w:val="1"/>
      <w:numFmt w:val="bullet"/>
      <w:lvlText w:val="•"/>
      <w:lvlJc w:val="left"/>
      <w:pPr>
        <w:tabs>
          <w:tab w:val="num" w:pos="720"/>
        </w:tabs>
        <w:ind w:left="720" w:hanging="360"/>
      </w:pPr>
      <w:rPr>
        <w:rFonts w:ascii="Arial" w:hAnsi="Arial" w:hint="default"/>
      </w:rPr>
    </w:lvl>
    <w:lvl w:ilvl="1" w:tplc="CA06C396" w:tentative="1">
      <w:start w:val="1"/>
      <w:numFmt w:val="bullet"/>
      <w:lvlText w:val="•"/>
      <w:lvlJc w:val="left"/>
      <w:pPr>
        <w:tabs>
          <w:tab w:val="num" w:pos="1440"/>
        </w:tabs>
        <w:ind w:left="1440" w:hanging="360"/>
      </w:pPr>
      <w:rPr>
        <w:rFonts w:ascii="Arial" w:hAnsi="Arial" w:hint="default"/>
      </w:rPr>
    </w:lvl>
    <w:lvl w:ilvl="2" w:tplc="CA3C03EE" w:tentative="1">
      <w:start w:val="1"/>
      <w:numFmt w:val="bullet"/>
      <w:lvlText w:val="•"/>
      <w:lvlJc w:val="left"/>
      <w:pPr>
        <w:tabs>
          <w:tab w:val="num" w:pos="2160"/>
        </w:tabs>
        <w:ind w:left="2160" w:hanging="360"/>
      </w:pPr>
      <w:rPr>
        <w:rFonts w:ascii="Arial" w:hAnsi="Arial" w:hint="default"/>
      </w:rPr>
    </w:lvl>
    <w:lvl w:ilvl="3" w:tplc="02E20CBC" w:tentative="1">
      <w:start w:val="1"/>
      <w:numFmt w:val="bullet"/>
      <w:lvlText w:val="•"/>
      <w:lvlJc w:val="left"/>
      <w:pPr>
        <w:tabs>
          <w:tab w:val="num" w:pos="2880"/>
        </w:tabs>
        <w:ind w:left="2880" w:hanging="360"/>
      </w:pPr>
      <w:rPr>
        <w:rFonts w:ascii="Arial" w:hAnsi="Arial" w:hint="default"/>
      </w:rPr>
    </w:lvl>
    <w:lvl w:ilvl="4" w:tplc="F71471B6" w:tentative="1">
      <w:start w:val="1"/>
      <w:numFmt w:val="bullet"/>
      <w:lvlText w:val="•"/>
      <w:lvlJc w:val="left"/>
      <w:pPr>
        <w:tabs>
          <w:tab w:val="num" w:pos="3600"/>
        </w:tabs>
        <w:ind w:left="3600" w:hanging="360"/>
      </w:pPr>
      <w:rPr>
        <w:rFonts w:ascii="Arial" w:hAnsi="Arial" w:hint="default"/>
      </w:rPr>
    </w:lvl>
    <w:lvl w:ilvl="5" w:tplc="E9B0894E" w:tentative="1">
      <w:start w:val="1"/>
      <w:numFmt w:val="bullet"/>
      <w:lvlText w:val="•"/>
      <w:lvlJc w:val="left"/>
      <w:pPr>
        <w:tabs>
          <w:tab w:val="num" w:pos="4320"/>
        </w:tabs>
        <w:ind w:left="4320" w:hanging="360"/>
      </w:pPr>
      <w:rPr>
        <w:rFonts w:ascii="Arial" w:hAnsi="Arial" w:hint="default"/>
      </w:rPr>
    </w:lvl>
    <w:lvl w:ilvl="6" w:tplc="0C40790C" w:tentative="1">
      <w:start w:val="1"/>
      <w:numFmt w:val="bullet"/>
      <w:lvlText w:val="•"/>
      <w:lvlJc w:val="left"/>
      <w:pPr>
        <w:tabs>
          <w:tab w:val="num" w:pos="5040"/>
        </w:tabs>
        <w:ind w:left="5040" w:hanging="360"/>
      </w:pPr>
      <w:rPr>
        <w:rFonts w:ascii="Arial" w:hAnsi="Arial" w:hint="default"/>
      </w:rPr>
    </w:lvl>
    <w:lvl w:ilvl="7" w:tplc="46F200B0" w:tentative="1">
      <w:start w:val="1"/>
      <w:numFmt w:val="bullet"/>
      <w:lvlText w:val="•"/>
      <w:lvlJc w:val="left"/>
      <w:pPr>
        <w:tabs>
          <w:tab w:val="num" w:pos="5760"/>
        </w:tabs>
        <w:ind w:left="5760" w:hanging="360"/>
      </w:pPr>
      <w:rPr>
        <w:rFonts w:ascii="Arial" w:hAnsi="Arial" w:hint="default"/>
      </w:rPr>
    </w:lvl>
    <w:lvl w:ilvl="8" w:tplc="ABA0C6D2" w:tentative="1">
      <w:start w:val="1"/>
      <w:numFmt w:val="bullet"/>
      <w:lvlText w:val="•"/>
      <w:lvlJc w:val="left"/>
      <w:pPr>
        <w:tabs>
          <w:tab w:val="num" w:pos="6480"/>
        </w:tabs>
        <w:ind w:left="6480" w:hanging="360"/>
      </w:pPr>
      <w:rPr>
        <w:rFonts w:ascii="Arial" w:hAnsi="Arial" w:hint="default"/>
      </w:rPr>
    </w:lvl>
  </w:abstractNum>
  <w:abstractNum w:abstractNumId="2">
    <w:nsid w:val="2AA2541D"/>
    <w:multiLevelType w:val="hybridMultilevel"/>
    <w:tmpl w:val="55EE1D0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95ED6"/>
    <w:multiLevelType w:val="hybridMultilevel"/>
    <w:tmpl w:val="F572D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7F57C0"/>
    <w:multiLevelType w:val="hybridMultilevel"/>
    <w:tmpl w:val="5B6A5B5C"/>
    <w:lvl w:ilvl="0" w:tplc="D59A0C52">
      <w:numFmt w:val="bullet"/>
      <w:lvlText w:val="•"/>
      <w:lvlJc w:val="left"/>
      <w:pPr>
        <w:ind w:left="818"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5">
    <w:nsid w:val="3BF0213B"/>
    <w:multiLevelType w:val="hybridMultilevel"/>
    <w:tmpl w:val="3D2AF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E620C"/>
    <w:multiLevelType w:val="hybridMultilevel"/>
    <w:tmpl w:val="6C1AA7B8"/>
    <w:lvl w:ilvl="0" w:tplc="D59A0C52">
      <w:numFmt w:val="bullet"/>
      <w:lvlText w:val="•"/>
      <w:lvlJc w:val="left"/>
      <w:pPr>
        <w:ind w:left="72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D1672B"/>
    <w:multiLevelType w:val="multilevel"/>
    <w:tmpl w:val="9E06E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3B386C"/>
    <w:multiLevelType w:val="hybridMultilevel"/>
    <w:tmpl w:val="088E8E2A"/>
    <w:lvl w:ilvl="0" w:tplc="D59A0C52">
      <w:numFmt w:val="bullet"/>
      <w:lvlText w:val="•"/>
      <w:lvlJc w:val="left"/>
      <w:pPr>
        <w:ind w:left="72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E06947"/>
    <w:multiLevelType w:val="hybridMultilevel"/>
    <w:tmpl w:val="99643CA6"/>
    <w:lvl w:ilvl="0" w:tplc="D59A0C52">
      <w:numFmt w:val="bullet"/>
      <w:lvlText w:val="•"/>
      <w:lvlJc w:val="left"/>
      <w:pPr>
        <w:ind w:left="818"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10">
    <w:nsid w:val="628A075C"/>
    <w:multiLevelType w:val="hybridMultilevel"/>
    <w:tmpl w:val="A058C3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1700F5"/>
    <w:multiLevelType w:val="hybridMultilevel"/>
    <w:tmpl w:val="5DC48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331CDD"/>
    <w:multiLevelType w:val="hybridMultilevel"/>
    <w:tmpl w:val="5BE4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165573"/>
    <w:multiLevelType w:val="hybridMultilevel"/>
    <w:tmpl w:val="E190CE50"/>
    <w:lvl w:ilvl="0" w:tplc="7CB6C04C">
      <w:start w:val="1"/>
      <w:numFmt w:val="bullet"/>
      <w:lvlText w:val="•"/>
      <w:lvlJc w:val="left"/>
      <w:pPr>
        <w:tabs>
          <w:tab w:val="num" w:pos="720"/>
        </w:tabs>
        <w:ind w:left="720" w:hanging="360"/>
      </w:pPr>
      <w:rPr>
        <w:rFonts w:ascii="Arial" w:hAnsi="Arial" w:hint="default"/>
      </w:rPr>
    </w:lvl>
    <w:lvl w:ilvl="1" w:tplc="B07055C6" w:tentative="1">
      <w:start w:val="1"/>
      <w:numFmt w:val="bullet"/>
      <w:lvlText w:val="•"/>
      <w:lvlJc w:val="left"/>
      <w:pPr>
        <w:tabs>
          <w:tab w:val="num" w:pos="1440"/>
        </w:tabs>
        <w:ind w:left="1440" w:hanging="360"/>
      </w:pPr>
      <w:rPr>
        <w:rFonts w:ascii="Arial" w:hAnsi="Arial" w:hint="default"/>
      </w:rPr>
    </w:lvl>
    <w:lvl w:ilvl="2" w:tplc="1172977A" w:tentative="1">
      <w:start w:val="1"/>
      <w:numFmt w:val="bullet"/>
      <w:lvlText w:val="•"/>
      <w:lvlJc w:val="left"/>
      <w:pPr>
        <w:tabs>
          <w:tab w:val="num" w:pos="2160"/>
        </w:tabs>
        <w:ind w:left="2160" w:hanging="360"/>
      </w:pPr>
      <w:rPr>
        <w:rFonts w:ascii="Arial" w:hAnsi="Arial" w:hint="default"/>
      </w:rPr>
    </w:lvl>
    <w:lvl w:ilvl="3" w:tplc="9ABA7304" w:tentative="1">
      <w:start w:val="1"/>
      <w:numFmt w:val="bullet"/>
      <w:lvlText w:val="•"/>
      <w:lvlJc w:val="left"/>
      <w:pPr>
        <w:tabs>
          <w:tab w:val="num" w:pos="2880"/>
        </w:tabs>
        <w:ind w:left="2880" w:hanging="360"/>
      </w:pPr>
      <w:rPr>
        <w:rFonts w:ascii="Arial" w:hAnsi="Arial" w:hint="default"/>
      </w:rPr>
    </w:lvl>
    <w:lvl w:ilvl="4" w:tplc="EB2EF90A" w:tentative="1">
      <w:start w:val="1"/>
      <w:numFmt w:val="bullet"/>
      <w:lvlText w:val="•"/>
      <w:lvlJc w:val="left"/>
      <w:pPr>
        <w:tabs>
          <w:tab w:val="num" w:pos="3600"/>
        </w:tabs>
        <w:ind w:left="3600" w:hanging="360"/>
      </w:pPr>
      <w:rPr>
        <w:rFonts w:ascii="Arial" w:hAnsi="Arial" w:hint="default"/>
      </w:rPr>
    </w:lvl>
    <w:lvl w:ilvl="5" w:tplc="78F256A6" w:tentative="1">
      <w:start w:val="1"/>
      <w:numFmt w:val="bullet"/>
      <w:lvlText w:val="•"/>
      <w:lvlJc w:val="left"/>
      <w:pPr>
        <w:tabs>
          <w:tab w:val="num" w:pos="4320"/>
        </w:tabs>
        <w:ind w:left="4320" w:hanging="360"/>
      </w:pPr>
      <w:rPr>
        <w:rFonts w:ascii="Arial" w:hAnsi="Arial" w:hint="default"/>
      </w:rPr>
    </w:lvl>
    <w:lvl w:ilvl="6" w:tplc="AB185114" w:tentative="1">
      <w:start w:val="1"/>
      <w:numFmt w:val="bullet"/>
      <w:lvlText w:val="•"/>
      <w:lvlJc w:val="left"/>
      <w:pPr>
        <w:tabs>
          <w:tab w:val="num" w:pos="5040"/>
        </w:tabs>
        <w:ind w:left="5040" w:hanging="360"/>
      </w:pPr>
      <w:rPr>
        <w:rFonts w:ascii="Arial" w:hAnsi="Arial" w:hint="default"/>
      </w:rPr>
    </w:lvl>
    <w:lvl w:ilvl="7" w:tplc="E4681B24" w:tentative="1">
      <w:start w:val="1"/>
      <w:numFmt w:val="bullet"/>
      <w:lvlText w:val="•"/>
      <w:lvlJc w:val="left"/>
      <w:pPr>
        <w:tabs>
          <w:tab w:val="num" w:pos="5760"/>
        </w:tabs>
        <w:ind w:left="5760" w:hanging="360"/>
      </w:pPr>
      <w:rPr>
        <w:rFonts w:ascii="Arial" w:hAnsi="Arial" w:hint="default"/>
      </w:rPr>
    </w:lvl>
    <w:lvl w:ilvl="8" w:tplc="AD6EDD50" w:tentative="1">
      <w:start w:val="1"/>
      <w:numFmt w:val="bullet"/>
      <w:lvlText w:val="•"/>
      <w:lvlJc w:val="left"/>
      <w:pPr>
        <w:tabs>
          <w:tab w:val="num" w:pos="6480"/>
        </w:tabs>
        <w:ind w:left="6480" w:hanging="360"/>
      </w:pPr>
      <w:rPr>
        <w:rFonts w:ascii="Arial" w:hAnsi="Arial" w:hint="default"/>
      </w:rPr>
    </w:lvl>
  </w:abstractNum>
  <w:abstractNum w:abstractNumId="14">
    <w:nsid w:val="73277E0E"/>
    <w:multiLevelType w:val="hybridMultilevel"/>
    <w:tmpl w:val="64A4702E"/>
    <w:lvl w:ilvl="0" w:tplc="D59A0C52">
      <w:numFmt w:val="bullet"/>
      <w:lvlText w:val="•"/>
      <w:lvlJc w:val="left"/>
      <w:pPr>
        <w:ind w:left="1440"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B51281F"/>
    <w:multiLevelType w:val="hybridMultilevel"/>
    <w:tmpl w:val="CF8253FC"/>
    <w:lvl w:ilvl="0" w:tplc="04190001">
      <w:start w:val="1"/>
      <w:numFmt w:val="bullet"/>
      <w:lvlText w:val=""/>
      <w:lvlJc w:val="left"/>
      <w:pPr>
        <w:ind w:left="823" w:hanging="360"/>
      </w:pPr>
      <w:rPr>
        <w:rFonts w:ascii="Symbol" w:hAnsi="Symbol" w:hint="default"/>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num w:numId="1">
    <w:abstractNumId w:val="5"/>
  </w:num>
  <w:num w:numId="2">
    <w:abstractNumId w:val="3"/>
  </w:num>
  <w:num w:numId="3">
    <w:abstractNumId w:val="12"/>
  </w:num>
  <w:num w:numId="4">
    <w:abstractNumId w:val="8"/>
  </w:num>
  <w:num w:numId="5">
    <w:abstractNumId w:val="9"/>
  </w:num>
  <w:num w:numId="6">
    <w:abstractNumId w:val="2"/>
  </w:num>
  <w:num w:numId="7">
    <w:abstractNumId w:val="4"/>
  </w:num>
  <w:num w:numId="8">
    <w:abstractNumId w:val="6"/>
  </w:num>
  <w:num w:numId="9">
    <w:abstractNumId w:val="14"/>
  </w:num>
  <w:num w:numId="10">
    <w:abstractNumId w:val="15"/>
  </w:num>
  <w:num w:numId="11">
    <w:abstractNumId w:val="11"/>
  </w:num>
  <w:num w:numId="12">
    <w:abstractNumId w:val="10"/>
  </w:num>
  <w:num w:numId="13">
    <w:abstractNumId w:val="13"/>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818"/>
    <w:rsid w:val="00061FA2"/>
    <w:rsid w:val="00092DD5"/>
    <w:rsid w:val="0015258B"/>
    <w:rsid w:val="0017106C"/>
    <w:rsid w:val="001863E6"/>
    <w:rsid w:val="001C1038"/>
    <w:rsid w:val="002035AC"/>
    <w:rsid w:val="00225E44"/>
    <w:rsid w:val="002464EC"/>
    <w:rsid w:val="0033225E"/>
    <w:rsid w:val="00332818"/>
    <w:rsid w:val="004420B0"/>
    <w:rsid w:val="00500056"/>
    <w:rsid w:val="005278FE"/>
    <w:rsid w:val="00557CD0"/>
    <w:rsid w:val="00576978"/>
    <w:rsid w:val="00732C6A"/>
    <w:rsid w:val="007952D6"/>
    <w:rsid w:val="007B0370"/>
    <w:rsid w:val="007B09D9"/>
    <w:rsid w:val="007B1D55"/>
    <w:rsid w:val="007B569E"/>
    <w:rsid w:val="00825A2E"/>
    <w:rsid w:val="0083567C"/>
    <w:rsid w:val="00872644"/>
    <w:rsid w:val="008A59CD"/>
    <w:rsid w:val="009111B0"/>
    <w:rsid w:val="00935643"/>
    <w:rsid w:val="009357D8"/>
    <w:rsid w:val="009C00CA"/>
    <w:rsid w:val="009E01C2"/>
    <w:rsid w:val="00A1685B"/>
    <w:rsid w:val="00A57A4E"/>
    <w:rsid w:val="00A9289C"/>
    <w:rsid w:val="00BA05DF"/>
    <w:rsid w:val="00BB70F4"/>
    <w:rsid w:val="00BF6FF0"/>
    <w:rsid w:val="00C27485"/>
    <w:rsid w:val="00C907E0"/>
    <w:rsid w:val="00CC158D"/>
    <w:rsid w:val="00D71198"/>
    <w:rsid w:val="00E74BD2"/>
    <w:rsid w:val="00E82320"/>
    <w:rsid w:val="00EA1DEF"/>
    <w:rsid w:val="00F51BAC"/>
    <w:rsid w:val="00F5658E"/>
    <w:rsid w:val="00F7297E"/>
    <w:rsid w:val="00FB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7B1D55"/>
    <w:pPr>
      <w:widowControl w:val="0"/>
      <w:suppressAutoHyphens/>
      <w:autoSpaceDN w:val="0"/>
      <w:spacing w:after="0" w:line="240" w:lineRule="auto"/>
      <w:jc w:val="both"/>
    </w:pPr>
    <w:rPr>
      <w:rFonts w:ascii="Arial" w:eastAsia="Times New Roman" w:hAnsi="Arial" w:cs="Arial"/>
      <w:color w:val="000000"/>
      <w:kern w:val="3"/>
      <w:sz w:val="24"/>
      <w:szCs w:val="24"/>
      <w:lang w:eastAsia="ru-RU"/>
    </w:rPr>
  </w:style>
  <w:style w:type="paragraph" w:customStyle="1" w:styleId="Standard">
    <w:name w:val="Standard"/>
    <w:rsid w:val="009111B0"/>
    <w:pPr>
      <w:suppressAutoHyphens/>
      <w:autoSpaceDN w:val="0"/>
      <w:spacing w:after="0" w:line="240" w:lineRule="auto"/>
    </w:pPr>
    <w:rPr>
      <w:rFonts w:ascii="Times New Roman" w:eastAsia="Arial Unicode MS" w:hAnsi="Times New Roman" w:cs="Times New Roman"/>
      <w:color w:val="000000"/>
      <w:kern w:val="3"/>
      <w:sz w:val="24"/>
      <w:szCs w:val="24"/>
    </w:rPr>
  </w:style>
  <w:style w:type="paragraph" w:styleId="a3">
    <w:name w:val="List Paragraph"/>
    <w:basedOn w:val="a"/>
    <w:uiPriority w:val="34"/>
    <w:qFormat/>
    <w:rsid w:val="007B09D9"/>
    <w:pPr>
      <w:ind w:left="720"/>
      <w:contextualSpacing/>
    </w:pPr>
  </w:style>
  <w:style w:type="paragraph" w:styleId="a4">
    <w:name w:val="Normal (Web)"/>
    <w:basedOn w:val="a"/>
    <w:uiPriority w:val="99"/>
    <w:unhideWhenUsed/>
    <w:rsid w:val="007B09D9"/>
    <w:pPr>
      <w:suppressAutoHyphens/>
      <w:autoSpaceDN w:val="0"/>
      <w:spacing w:before="100" w:after="100" w:line="240" w:lineRule="auto"/>
    </w:pPr>
    <w:rPr>
      <w:rFonts w:ascii="Times New Roman" w:eastAsia="Times New Roman" w:hAnsi="Times New Roman" w:cs="Times New Roman"/>
      <w:color w:val="000000"/>
      <w:kern w:val="3"/>
      <w:sz w:val="24"/>
      <w:szCs w:val="24"/>
      <w:lang w:eastAsia="ru-RU"/>
    </w:rPr>
  </w:style>
  <w:style w:type="paragraph" w:styleId="a5">
    <w:name w:val="Balloon Text"/>
    <w:basedOn w:val="a"/>
    <w:link w:val="a6"/>
    <w:uiPriority w:val="99"/>
    <w:semiHidden/>
    <w:unhideWhenUsed/>
    <w:rsid w:val="008A59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59CD"/>
    <w:rPr>
      <w:rFonts w:ascii="Tahoma" w:hAnsi="Tahoma" w:cs="Tahoma"/>
      <w:sz w:val="16"/>
      <w:szCs w:val="16"/>
    </w:rPr>
  </w:style>
  <w:style w:type="character" w:styleId="a7">
    <w:name w:val="Intense Emphasis"/>
    <w:basedOn w:val="a0"/>
    <w:uiPriority w:val="21"/>
    <w:qFormat/>
    <w:rsid w:val="002035AC"/>
    <w:rPr>
      <w:b/>
      <w:bCs/>
      <w:i/>
      <w:iCs/>
      <w:color w:val="4F81BD" w:themeColor="accent1"/>
    </w:rPr>
  </w:style>
  <w:style w:type="character" w:styleId="a8">
    <w:name w:val="Hyperlink"/>
    <w:basedOn w:val="a0"/>
    <w:uiPriority w:val="99"/>
    <w:semiHidden/>
    <w:unhideWhenUsed/>
    <w:rsid w:val="001863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7B1D55"/>
    <w:pPr>
      <w:widowControl w:val="0"/>
      <w:suppressAutoHyphens/>
      <w:autoSpaceDN w:val="0"/>
      <w:spacing w:after="0" w:line="240" w:lineRule="auto"/>
      <w:jc w:val="both"/>
    </w:pPr>
    <w:rPr>
      <w:rFonts w:ascii="Arial" w:eastAsia="Times New Roman" w:hAnsi="Arial" w:cs="Arial"/>
      <w:color w:val="000000"/>
      <w:kern w:val="3"/>
      <w:sz w:val="24"/>
      <w:szCs w:val="24"/>
      <w:lang w:eastAsia="ru-RU"/>
    </w:rPr>
  </w:style>
  <w:style w:type="paragraph" w:customStyle="1" w:styleId="Standard">
    <w:name w:val="Standard"/>
    <w:rsid w:val="009111B0"/>
    <w:pPr>
      <w:suppressAutoHyphens/>
      <w:autoSpaceDN w:val="0"/>
      <w:spacing w:after="0" w:line="240" w:lineRule="auto"/>
    </w:pPr>
    <w:rPr>
      <w:rFonts w:ascii="Times New Roman" w:eastAsia="Arial Unicode MS" w:hAnsi="Times New Roman" w:cs="Times New Roman"/>
      <w:color w:val="000000"/>
      <w:kern w:val="3"/>
      <w:sz w:val="24"/>
      <w:szCs w:val="24"/>
    </w:rPr>
  </w:style>
  <w:style w:type="paragraph" w:styleId="a3">
    <w:name w:val="List Paragraph"/>
    <w:basedOn w:val="a"/>
    <w:uiPriority w:val="34"/>
    <w:qFormat/>
    <w:rsid w:val="007B09D9"/>
    <w:pPr>
      <w:ind w:left="720"/>
      <w:contextualSpacing/>
    </w:pPr>
  </w:style>
  <w:style w:type="paragraph" w:styleId="a4">
    <w:name w:val="Normal (Web)"/>
    <w:basedOn w:val="a"/>
    <w:uiPriority w:val="99"/>
    <w:unhideWhenUsed/>
    <w:rsid w:val="007B09D9"/>
    <w:pPr>
      <w:suppressAutoHyphens/>
      <w:autoSpaceDN w:val="0"/>
      <w:spacing w:before="100" w:after="100" w:line="240" w:lineRule="auto"/>
    </w:pPr>
    <w:rPr>
      <w:rFonts w:ascii="Times New Roman" w:eastAsia="Times New Roman" w:hAnsi="Times New Roman" w:cs="Times New Roman"/>
      <w:color w:val="000000"/>
      <w:kern w:val="3"/>
      <w:sz w:val="24"/>
      <w:szCs w:val="24"/>
      <w:lang w:eastAsia="ru-RU"/>
    </w:rPr>
  </w:style>
  <w:style w:type="paragraph" w:styleId="a5">
    <w:name w:val="Balloon Text"/>
    <w:basedOn w:val="a"/>
    <w:link w:val="a6"/>
    <w:uiPriority w:val="99"/>
    <w:semiHidden/>
    <w:unhideWhenUsed/>
    <w:rsid w:val="008A59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59CD"/>
    <w:rPr>
      <w:rFonts w:ascii="Tahoma" w:hAnsi="Tahoma" w:cs="Tahoma"/>
      <w:sz w:val="16"/>
      <w:szCs w:val="16"/>
    </w:rPr>
  </w:style>
  <w:style w:type="character" w:styleId="a7">
    <w:name w:val="Intense Emphasis"/>
    <w:basedOn w:val="a0"/>
    <w:uiPriority w:val="21"/>
    <w:qFormat/>
    <w:rsid w:val="002035AC"/>
    <w:rPr>
      <w:b/>
      <w:bCs/>
      <w:i/>
      <w:iCs/>
      <w:color w:val="4F81BD" w:themeColor="accent1"/>
    </w:rPr>
  </w:style>
  <w:style w:type="character" w:styleId="a8">
    <w:name w:val="Hyperlink"/>
    <w:basedOn w:val="a0"/>
    <w:uiPriority w:val="99"/>
    <w:semiHidden/>
    <w:unhideWhenUsed/>
    <w:rsid w:val="00186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0440">
      <w:bodyDiv w:val="1"/>
      <w:marLeft w:val="0"/>
      <w:marRight w:val="0"/>
      <w:marTop w:val="0"/>
      <w:marBottom w:val="0"/>
      <w:divBdr>
        <w:top w:val="none" w:sz="0" w:space="0" w:color="auto"/>
        <w:left w:val="none" w:sz="0" w:space="0" w:color="auto"/>
        <w:bottom w:val="none" w:sz="0" w:space="0" w:color="auto"/>
        <w:right w:val="none" w:sz="0" w:space="0" w:color="auto"/>
      </w:divBdr>
    </w:div>
    <w:div w:id="529925828">
      <w:bodyDiv w:val="1"/>
      <w:marLeft w:val="0"/>
      <w:marRight w:val="0"/>
      <w:marTop w:val="0"/>
      <w:marBottom w:val="0"/>
      <w:divBdr>
        <w:top w:val="none" w:sz="0" w:space="0" w:color="auto"/>
        <w:left w:val="none" w:sz="0" w:space="0" w:color="auto"/>
        <w:bottom w:val="none" w:sz="0" w:space="0" w:color="auto"/>
        <w:right w:val="none" w:sz="0" w:space="0" w:color="auto"/>
      </w:divBdr>
      <w:divsChild>
        <w:div w:id="1756586035">
          <w:marLeft w:val="446"/>
          <w:marRight w:val="0"/>
          <w:marTop w:val="0"/>
          <w:marBottom w:val="0"/>
          <w:divBdr>
            <w:top w:val="none" w:sz="0" w:space="0" w:color="auto"/>
            <w:left w:val="none" w:sz="0" w:space="0" w:color="auto"/>
            <w:bottom w:val="none" w:sz="0" w:space="0" w:color="auto"/>
            <w:right w:val="none" w:sz="0" w:space="0" w:color="auto"/>
          </w:divBdr>
        </w:div>
      </w:divsChild>
    </w:div>
    <w:div w:id="1008410525">
      <w:bodyDiv w:val="1"/>
      <w:marLeft w:val="0"/>
      <w:marRight w:val="0"/>
      <w:marTop w:val="0"/>
      <w:marBottom w:val="0"/>
      <w:divBdr>
        <w:top w:val="none" w:sz="0" w:space="0" w:color="auto"/>
        <w:left w:val="none" w:sz="0" w:space="0" w:color="auto"/>
        <w:bottom w:val="none" w:sz="0" w:space="0" w:color="auto"/>
        <w:right w:val="none" w:sz="0" w:space="0" w:color="auto"/>
      </w:divBdr>
      <w:divsChild>
        <w:div w:id="775060613">
          <w:marLeft w:val="547"/>
          <w:marRight w:val="0"/>
          <w:marTop w:val="96"/>
          <w:marBottom w:val="0"/>
          <w:divBdr>
            <w:top w:val="none" w:sz="0" w:space="0" w:color="auto"/>
            <w:left w:val="none" w:sz="0" w:space="0" w:color="auto"/>
            <w:bottom w:val="none" w:sz="0" w:space="0" w:color="auto"/>
            <w:right w:val="none" w:sz="0" w:space="0" w:color="auto"/>
          </w:divBdr>
        </w:div>
        <w:div w:id="306129710">
          <w:marLeft w:val="547"/>
          <w:marRight w:val="0"/>
          <w:marTop w:val="96"/>
          <w:marBottom w:val="0"/>
          <w:divBdr>
            <w:top w:val="none" w:sz="0" w:space="0" w:color="auto"/>
            <w:left w:val="none" w:sz="0" w:space="0" w:color="auto"/>
            <w:bottom w:val="none" w:sz="0" w:space="0" w:color="auto"/>
            <w:right w:val="none" w:sz="0" w:space="0" w:color="auto"/>
          </w:divBdr>
        </w:div>
        <w:div w:id="361177744">
          <w:marLeft w:val="547"/>
          <w:marRight w:val="0"/>
          <w:marTop w:val="96"/>
          <w:marBottom w:val="0"/>
          <w:divBdr>
            <w:top w:val="none" w:sz="0" w:space="0" w:color="auto"/>
            <w:left w:val="none" w:sz="0" w:space="0" w:color="auto"/>
            <w:bottom w:val="none" w:sz="0" w:space="0" w:color="auto"/>
            <w:right w:val="none" w:sz="0" w:space="0" w:color="auto"/>
          </w:divBdr>
        </w:div>
        <w:div w:id="1284575768">
          <w:marLeft w:val="547"/>
          <w:marRight w:val="0"/>
          <w:marTop w:val="96"/>
          <w:marBottom w:val="0"/>
          <w:divBdr>
            <w:top w:val="none" w:sz="0" w:space="0" w:color="auto"/>
            <w:left w:val="none" w:sz="0" w:space="0" w:color="auto"/>
            <w:bottom w:val="none" w:sz="0" w:space="0" w:color="auto"/>
            <w:right w:val="none" w:sz="0" w:space="0" w:color="auto"/>
          </w:divBdr>
        </w:div>
        <w:div w:id="50469611">
          <w:marLeft w:val="547"/>
          <w:marRight w:val="0"/>
          <w:marTop w:val="96"/>
          <w:marBottom w:val="0"/>
          <w:divBdr>
            <w:top w:val="none" w:sz="0" w:space="0" w:color="auto"/>
            <w:left w:val="none" w:sz="0" w:space="0" w:color="auto"/>
            <w:bottom w:val="none" w:sz="0" w:space="0" w:color="auto"/>
            <w:right w:val="none" w:sz="0" w:space="0" w:color="auto"/>
          </w:divBdr>
        </w:div>
      </w:divsChild>
    </w:div>
    <w:div w:id="1226601960">
      <w:bodyDiv w:val="1"/>
      <w:marLeft w:val="0"/>
      <w:marRight w:val="0"/>
      <w:marTop w:val="0"/>
      <w:marBottom w:val="0"/>
      <w:divBdr>
        <w:top w:val="none" w:sz="0" w:space="0" w:color="auto"/>
        <w:left w:val="none" w:sz="0" w:space="0" w:color="auto"/>
        <w:bottom w:val="none" w:sz="0" w:space="0" w:color="auto"/>
        <w:right w:val="none" w:sz="0" w:space="0" w:color="auto"/>
      </w:divBdr>
    </w:div>
    <w:div w:id="1482774899">
      <w:bodyDiv w:val="1"/>
      <w:marLeft w:val="0"/>
      <w:marRight w:val="0"/>
      <w:marTop w:val="0"/>
      <w:marBottom w:val="0"/>
      <w:divBdr>
        <w:top w:val="none" w:sz="0" w:space="0" w:color="auto"/>
        <w:left w:val="none" w:sz="0" w:space="0" w:color="auto"/>
        <w:bottom w:val="none" w:sz="0" w:space="0" w:color="auto"/>
        <w:right w:val="none" w:sz="0" w:space="0" w:color="auto"/>
      </w:divBdr>
      <w:divsChild>
        <w:div w:id="1369992620">
          <w:marLeft w:val="547"/>
          <w:marRight w:val="0"/>
          <w:marTop w:val="0"/>
          <w:marBottom w:val="0"/>
          <w:divBdr>
            <w:top w:val="none" w:sz="0" w:space="0" w:color="auto"/>
            <w:left w:val="none" w:sz="0" w:space="0" w:color="auto"/>
            <w:bottom w:val="none" w:sz="0" w:space="0" w:color="auto"/>
            <w:right w:val="none" w:sz="0" w:space="0" w:color="auto"/>
          </w:divBdr>
        </w:div>
        <w:div w:id="6670965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ue.ru/obrazovanie/institut-torgovli-pishevyh-tehnologij-i-servisa/"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79221\Desktop\&#1053;&#1072;&#1074;&#1099;&#1082;&#1080;%20&#1087;&#1088;&#1086;&#1077;&#1082;&#1090;&#1085;&#1086;&#1081;%20&#1076;&#1077;&#1103;&#1090;&#1077;&#1083;&#1100;&#1085;&#1086;&#1089;&#1090;&#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79221\Desktop\&#1053;&#1072;&#1074;&#1099;&#1082;&#1080;%20&#1087;&#1088;&#1086;&#1077;&#1082;&#1090;&#1085;&#1086;&#1081;%20&#1076;&#1077;&#1103;&#1090;&#1077;&#1083;&#1100;&#1085;&#1086;&#1089;&#1090;&#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79221\Desktop\&#1053;&#1072;&#1074;&#1099;&#1082;&#1080;%20&#1087;&#1088;&#1086;&#1077;&#1082;&#1090;&#1085;&#1086;&#1081;%20&#1076;&#1077;&#1103;&#1090;&#1077;&#1083;&#1100;&#1085;&#1086;&#1089;&#1090;&#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79221\Desktop\&#1053;&#1072;&#1074;&#1099;&#1082;&#1080;%20&#1087;&#1088;&#1086;&#1077;&#1082;&#1090;&#1085;&#1086;&#1081;%20&#1076;&#1077;&#1103;&#1090;&#1077;&#1083;&#1100;&#1085;&#1086;&#1089;&#1090;&#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79221\Desktop\&#1053;&#1072;&#1074;&#1099;&#1082;&#1080;%20&#1087;&#1088;&#1086;&#1077;&#1082;&#1090;&#1085;&#1086;&#1081;%20&#1076;&#1077;&#1103;&#1090;&#1077;&#1083;&#1100;&#1085;&#1086;&#1089;&#1090;&#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'[Навыки проектной деятельности.xlsx]ОБЩЕЕ по профилям'!$A$25</c:f>
              <c:strCache>
                <c:ptCount val="1"/>
                <c:pt idx="0">
                  <c:v>технологический</c:v>
                </c:pt>
              </c:strCache>
            </c:strRef>
          </c:tx>
          <c:invertIfNegative val="0"/>
          <c:cat>
            <c:strRef>
              <c:f>'[Навыки проектной деятельности.xlsx]ОБЩЕЕ по профилям'!$B$24:$E$24</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деятельности.xlsx]ОБЩЕЕ по профилям'!$B$25:$E$25</c:f>
              <c:numCache>
                <c:formatCode>General</c:formatCode>
                <c:ptCount val="4"/>
                <c:pt idx="0">
                  <c:v>29</c:v>
                </c:pt>
                <c:pt idx="1">
                  <c:v>33.299999999999997</c:v>
                </c:pt>
                <c:pt idx="2">
                  <c:v>37.5</c:v>
                </c:pt>
                <c:pt idx="3">
                  <c:v>54.2</c:v>
                </c:pt>
              </c:numCache>
            </c:numRef>
          </c:val>
        </c:ser>
        <c:ser>
          <c:idx val="1"/>
          <c:order val="1"/>
          <c:tx>
            <c:strRef>
              <c:f>'[Навыки проектной деятельности.xlsx]ОБЩЕЕ по профилям'!$A$26</c:f>
              <c:strCache>
                <c:ptCount val="1"/>
                <c:pt idx="0">
                  <c:v>гуманитарный</c:v>
                </c:pt>
              </c:strCache>
            </c:strRef>
          </c:tx>
          <c:invertIfNegative val="0"/>
          <c:cat>
            <c:strRef>
              <c:f>'[Навыки проектной деятельности.xlsx]ОБЩЕЕ по профилям'!$B$24:$E$24</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деятельности.xlsx]ОБЩЕЕ по профилям'!$B$26:$E$26</c:f>
              <c:numCache>
                <c:formatCode>General</c:formatCode>
                <c:ptCount val="4"/>
                <c:pt idx="0">
                  <c:v>27.3</c:v>
                </c:pt>
                <c:pt idx="1">
                  <c:v>36</c:v>
                </c:pt>
                <c:pt idx="2">
                  <c:v>63.6</c:v>
                </c:pt>
                <c:pt idx="3">
                  <c:v>58.3</c:v>
                </c:pt>
              </c:numCache>
            </c:numRef>
          </c:val>
        </c:ser>
        <c:ser>
          <c:idx val="2"/>
          <c:order val="2"/>
          <c:tx>
            <c:strRef>
              <c:f>'[Навыки проектной деятельности.xlsx]ОБЩЕЕ по профилям'!$A$27</c:f>
              <c:strCache>
                <c:ptCount val="1"/>
                <c:pt idx="0">
                  <c:v>естественно-научный</c:v>
                </c:pt>
              </c:strCache>
            </c:strRef>
          </c:tx>
          <c:invertIfNegative val="0"/>
          <c:cat>
            <c:strRef>
              <c:f>'[Навыки проектной деятельности.xlsx]ОБЩЕЕ по профилям'!$B$24:$E$24</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деятельности.xlsx]ОБЩЕЕ по профилям'!$B$27:$E$27</c:f>
              <c:numCache>
                <c:formatCode>General</c:formatCode>
                <c:ptCount val="4"/>
                <c:pt idx="0">
                  <c:v>58.3</c:v>
                </c:pt>
                <c:pt idx="1">
                  <c:v>50</c:v>
                </c:pt>
                <c:pt idx="2">
                  <c:v>50</c:v>
                </c:pt>
                <c:pt idx="3">
                  <c:v>75</c:v>
                </c:pt>
              </c:numCache>
            </c:numRef>
          </c:val>
        </c:ser>
        <c:ser>
          <c:idx val="3"/>
          <c:order val="3"/>
          <c:tx>
            <c:strRef>
              <c:f>'[Навыки проектной деятельности.xlsx]ОБЩЕЕ по профилям'!$A$28</c:f>
              <c:strCache>
                <c:ptCount val="1"/>
                <c:pt idx="0">
                  <c:v>экономический</c:v>
                </c:pt>
              </c:strCache>
            </c:strRef>
          </c:tx>
          <c:invertIfNegative val="0"/>
          <c:cat>
            <c:strRef>
              <c:f>'[Навыки проектной деятельности.xlsx]ОБЩЕЕ по профилям'!$B$24:$E$24</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деятельности.xlsx]ОБЩЕЕ по профилям'!$B$28:$E$28</c:f>
              <c:numCache>
                <c:formatCode>General</c:formatCode>
                <c:ptCount val="4"/>
                <c:pt idx="0">
                  <c:v>19</c:v>
                </c:pt>
                <c:pt idx="1">
                  <c:v>25</c:v>
                </c:pt>
                <c:pt idx="2">
                  <c:v>19</c:v>
                </c:pt>
                <c:pt idx="3">
                  <c:v>31</c:v>
                </c:pt>
              </c:numCache>
            </c:numRef>
          </c:val>
        </c:ser>
        <c:dLbls>
          <c:showLegendKey val="0"/>
          <c:showVal val="0"/>
          <c:showCatName val="0"/>
          <c:showSerName val="0"/>
          <c:showPercent val="0"/>
          <c:showBubbleSize val="0"/>
        </c:dLbls>
        <c:gapWidth val="150"/>
        <c:axId val="87029248"/>
        <c:axId val="87030784"/>
      </c:barChart>
      <c:catAx>
        <c:axId val="87029248"/>
        <c:scaling>
          <c:orientation val="minMax"/>
        </c:scaling>
        <c:delete val="0"/>
        <c:axPos val="b"/>
        <c:majorTickMark val="out"/>
        <c:minorTickMark val="none"/>
        <c:tickLblPos val="nextTo"/>
        <c:crossAx val="87030784"/>
        <c:crosses val="autoZero"/>
        <c:auto val="1"/>
        <c:lblAlgn val="ctr"/>
        <c:lblOffset val="100"/>
        <c:noMultiLvlLbl val="0"/>
      </c:catAx>
      <c:valAx>
        <c:axId val="87030784"/>
        <c:scaling>
          <c:orientation val="minMax"/>
        </c:scaling>
        <c:delete val="0"/>
        <c:axPos val="l"/>
        <c:majorGridlines/>
        <c:numFmt formatCode="General" sourceLinked="1"/>
        <c:majorTickMark val="out"/>
        <c:minorTickMark val="none"/>
        <c:tickLblPos val="nextTo"/>
        <c:crossAx val="870292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'[Навыки проектной деятельности.xlsx]Технологический профиль'!$A$2</c:f>
              <c:strCache>
                <c:ptCount val="1"/>
                <c:pt idx="0">
                  <c:v>базовый уровень</c:v>
                </c:pt>
              </c:strCache>
            </c:strRef>
          </c:tx>
          <c:invertIfNegative val="0"/>
          <c:cat>
            <c:strRef>
              <c:f>'[Навыки проектной деятельности.xlsx]Технологический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деятельности.xlsx]Технологический профиль'!$B$2:$E$2</c:f>
              <c:numCache>
                <c:formatCode>General</c:formatCode>
                <c:ptCount val="4"/>
                <c:pt idx="0">
                  <c:v>66.599999999999994</c:v>
                </c:pt>
                <c:pt idx="1">
                  <c:v>54.2</c:v>
                </c:pt>
                <c:pt idx="2">
                  <c:v>45.8</c:v>
                </c:pt>
                <c:pt idx="3">
                  <c:v>37.5</c:v>
                </c:pt>
              </c:numCache>
            </c:numRef>
          </c:val>
        </c:ser>
        <c:ser>
          <c:idx val="1"/>
          <c:order val="1"/>
          <c:tx>
            <c:strRef>
              <c:f>'[Навыки проектной деятельности.xlsx]Технологический профиль'!$A$3</c:f>
              <c:strCache>
                <c:ptCount val="1"/>
                <c:pt idx="0">
                  <c:v>повышенный уровень</c:v>
                </c:pt>
              </c:strCache>
            </c:strRef>
          </c:tx>
          <c:invertIfNegative val="0"/>
          <c:cat>
            <c:strRef>
              <c:f>'[Навыки проектной деятельности.xlsx]Технологический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деятельности.xlsx]Технологический профиль'!$B$3:$E$3</c:f>
              <c:numCache>
                <c:formatCode>General</c:formatCode>
                <c:ptCount val="4"/>
                <c:pt idx="0">
                  <c:v>29</c:v>
                </c:pt>
                <c:pt idx="1">
                  <c:v>33.299999999999997</c:v>
                </c:pt>
                <c:pt idx="2">
                  <c:v>37.5</c:v>
                </c:pt>
                <c:pt idx="3">
                  <c:v>54.2</c:v>
                </c:pt>
              </c:numCache>
            </c:numRef>
          </c:val>
        </c:ser>
        <c:dLbls>
          <c:showLegendKey val="0"/>
          <c:showVal val="0"/>
          <c:showCatName val="0"/>
          <c:showSerName val="0"/>
          <c:showPercent val="0"/>
          <c:showBubbleSize val="0"/>
        </c:dLbls>
        <c:gapWidth val="150"/>
        <c:axId val="53967872"/>
        <c:axId val="53969664"/>
      </c:barChart>
      <c:catAx>
        <c:axId val="53967872"/>
        <c:scaling>
          <c:orientation val="minMax"/>
        </c:scaling>
        <c:delete val="0"/>
        <c:axPos val="b"/>
        <c:majorTickMark val="out"/>
        <c:minorTickMark val="none"/>
        <c:tickLblPos val="nextTo"/>
        <c:crossAx val="53969664"/>
        <c:crosses val="autoZero"/>
        <c:auto val="1"/>
        <c:lblAlgn val="ctr"/>
        <c:lblOffset val="100"/>
        <c:noMultiLvlLbl val="0"/>
      </c:catAx>
      <c:valAx>
        <c:axId val="53969664"/>
        <c:scaling>
          <c:orientation val="minMax"/>
        </c:scaling>
        <c:delete val="0"/>
        <c:axPos val="l"/>
        <c:majorGridlines/>
        <c:numFmt formatCode="General" sourceLinked="1"/>
        <c:majorTickMark val="out"/>
        <c:minorTickMark val="none"/>
        <c:tickLblPos val="nextTo"/>
        <c:crossAx val="539678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'[Навыки проектной деятельности.xlsx]Гуманитарный профиль'!$A$2</c:f>
              <c:strCache>
                <c:ptCount val="1"/>
                <c:pt idx="0">
                  <c:v>базовый уровень</c:v>
                </c:pt>
              </c:strCache>
            </c:strRef>
          </c:tx>
          <c:invertIfNegative val="0"/>
          <c:cat>
            <c:strRef>
              <c:f>'[Навыки проектной деятельности.xlsx]Гуманитарный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деятельности.xlsx]Гуманитарный профиль'!$B$2:$E$2</c:f>
              <c:numCache>
                <c:formatCode>General</c:formatCode>
                <c:ptCount val="4"/>
                <c:pt idx="0">
                  <c:v>63.6</c:v>
                </c:pt>
                <c:pt idx="1">
                  <c:v>63.6</c:v>
                </c:pt>
                <c:pt idx="2">
                  <c:v>27.3</c:v>
                </c:pt>
                <c:pt idx="3">
                  <c:v>27.3</c:v>
                </c:pt>
              </c:numCache>
            </c:numRef>
          </c:val>
        </c:ser>
        <c:ser>
          <c:idx val="1"/>
          <c:order val="1"/>
          <c:tx>
            <c:strRef>
              <c:f>'[Навыки проектной деятельности.xlsx]Гуманитарный профиль'!$A$3</c:f>
              <c:strCache>
                <c:ptCount val="1"/>
                <c:pt idx="0">
                  <c:v>повышенный уровень</c:v>
                </c:pt>
              </c:strCache>
            </c:strRef>
          </c:tx>
          <c:invertIfNegative val="0"/>
          <c:cat>
            <c:strRef>
              <c:f>'[Навыки проектной деятельности.xlsx]Гуманитарный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деятельности.xlsx]Гуманитарный профиль'!$B$3:$E$3</c:f>
              <c:numCache>
                <c:formatCode>General</c:formatCode>
                <c:ptCount val="4"/>
                <c:pt idx="0">
                  <c:v>27.3</c:v>
                </c:pt>
                <c:pt idx="1">
                  <c:v>36</c:v>
                </c:pt>
                <c:pt idx="2">
                  <c:v>63.6</c:v>
                </c:pt>
                <c:pt idx="3">
                  <c:v>58.3</c:v>
                </c:pt>
              </c:numCache>
            </c:numRef>
          </c:val>
        </c:ser>
        <c:dLbls>
          <c:showLegendKey val="0"/>
          <c:showVal val="0"/>
          <c:showCatName val="0"/>
          <c:showSerName val="0"/>
          <c:showPercent val="0"/>
          <c:showBubbleSize val="0"/>
        </c:dLbls>
        <c:gapWidth val="150"/>
        <c:overlap val="100"/>
        <c:axId val="53994624"/>
        <c:axId val="53996160"/>
      </c:barChart>
      <c:catAx>
        <c:axId val="53994624"/>
        <c:scaling>
          <c:orientation val="minMax"/>
        </c:scaling>
        <c:delete val="0"/>
        <c:axPos val="b"/>
        <c:majorTickMark val="out"/>
        <c:minorTickMark val="none"/>
        <c:tickLblPos val="nextTo"/>
        <c:crossAx val="53996160"/>
        <c:crosses val="autoZero"/>
        <c:auto val="1"/>
        <c:lblAlgn val="ctr"/>
        <c:lblOffset val="100"/>
        <c:noMultiLvlLbl val="0"/>
      </c:catAx>
      <c:valAx>
        <c:axId val="53996160"/>
        <c:scaling>
          <c:orientation val="minMax"/>
        </c:scaling>
        <c:delete val="0"/>
        <c:axPos val="l"/>
        <c:majorGridlines/>
        <c:numFmt formatCode="General" sourceLinked="1"/>
        <c:majorTickMark val="out"/>
        <c:minorTickMark val="none"/>
        <c:tickLblPos val="nextTo"/>
        <c:crossAx val="53994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'[Навыки проектной деятельности.xlsx]Естественно-научный профиль'!$A$2</c:f>
              <c:strCache>
                <c:ptCount val="1"/>
                <c:pt idx="0">
                  <c:v>базовый уровень</c:v>
                </c:pt>
              </c:strCache>
            </c:strRef>
          </c:tx>
          <c:invertIfNegative val="0"/>
          <c:cat>
            <c:strRef>
              <c:f>'[Навыки проектной деятельности.xlsx]Естественно-научный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деятельности.xlsx]Естественно-научный профиль'!$B$2:$E$2</c:f>
              <c:numCache>
                <c:formatCode>General</c:formatCode>
                <c:ptCount val="4"/>
                <c:pt idx="0">
                  <c:v>33.299999999999997</c:v>
                </c:pt>
                <c:pt idx="1">
                  <c:v>41.6</c:v>
                </c:pt>
                <c:pt idx="2">
                  <c:v>41.6</c:v>
                </c:pt>
                <c:pt idx="3">
                  <c:v>16.600000000000001</c:v>
                </c:pt>
              </c:numCache>
            </c:numRef>
          </c:val>
        </c:ser>
        <c:ser>
          <c:idx val="1"/>
          <c:order val="1"/>
          <c:tx>
            <c:strRef>
              <c:f>'[Навыки проектной деятельности.xlsx]Естественно-научный профиль'!$A$3</c:f>
              <c:strCache>
                <c:ptCount val="1"/>
                <c:pt idx="0">
                  <c:v>повышенный уровень</c:v>
                </c:pt>
              </c:strCache>
            </c:strRef>
          </c:tx>
          <c:invertIfNegative val="0"/>
          <c:cat>
            <c:strRef>
              <c:f>'[Навыки проектной деятельности.xlsx]Естественно-научный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деятельности.xlsx]Естественно-научный профиль'!$B$3:$E$3</c:f>
              <c:numCache>
                <c:formatCode>General</c:formatCode>
                <c:ptCount val="4"/>
                <c:pt idx="0">
                  <c:v>58.3</c:v>
                </c:pt>
                <c:pt idx="1">
                  <c:v>50</c:v>
                </c:pt>
                <c:pt idx="2">
                  <c:v>50</c:v>
                </c:pt>
                <c:pt idx="3">
                  <c:v>75</c:v>
                </c:pt>
              </c:numCache>
            </c:numRef>
          </c:val>
        </c:ser>
        <c:dLbls>
          <c:showLegendKey val="0"/>
          <c:showVal val="0"/>
          <c:showCatName val="0"/>
          <c:showSerName val="0"/>
          <c:showPercent val="0"/>
          <c:showBubbleSize val="0"/>
        </c:dLbls>
        <c:gapWidth val="150"/>
        <c:overlap val="100"/>
        <c:axId val="54664192"/>
        <c:axId val="54670080"/>
      </c:barChart>
      <c:catAx>
        <c:axId val="54664192"/>
        <c:scaling>
          <c:orientation val="minMax"/>
        </c:scaling>
        <c:delete val="0"/>
        <c:axPos val="b"/>
        <c:majorTickMark val="out"/>
        <c:minorTickMark val="none"/>
        <c:tickLblPos val="nextTo"/>
        <c:crossAx val="54670080"/>
        <c:crosses val="autoZero"/>
        <c:auto val="1"/>
        <c:lblAlgn val="ctr"/>
        <c:lblOffset val="100"/>
        <c:noMultiLvlLbl val="0"/>
      </c:catAx>
      <c:valAx>
        <c:axId val="54670080"/>
        <c:scaling>
          <c:orientation val="minMax"/>
        </c:scaling>
        <c:delete val="0"/>
        <c:axPos val="l"/>
        <c:majorGridlines/>
        <c:numFmt formatCode="General" sourceLinked="1"/>
        <c:majorTickMark val="out"/>
        <c:minorTickMark val="none"/>
        <c:tickLblPos val="nextTo"/>
        <c:crossAx val="546641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'[Навыки проектной деятельности.xlsx]Экономический профиль'!$A$2</c:f>
              <c:strCache>
                <c:ptCount val="1"/>
                <c:pt idx="0">
                  <c:v>базовый уровень</c:v>
                </c:pt>
              </c:strCache>
            </c:strRef>
          </c:tx>
          <c:invertIfNegative val="0"/>
          <c:cat>
            <c:strRef>
              <c:f>'[Навыки проектной деятельности.xlsx]Экономический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деятельности.xlsx]Экономический профиль'!$B$2:$E$2</c:f>
              <c:numCache>
                <c:formatCode>General</c:formatCode>
                <c:ptCount val="4"/>
                <c:pt idx="0">
                  <c:v>75</c:v>
                </c:pt>
                <c:pt idx="1">
                  <c:v>56</c:v>
                </c:pt>
                <c:pt idx="2">
                  <c:v>75</c:v>
                </c:pt>
                <c:pt idx="3">
                  <c:v>50</c:v>
                </c:pt>
              </c:numCache>
            </c:numRef>
          </c:val>
        </c:ser>
        <c:ser>
          <c:idx val="1"/>
          <c:order val="1"/>
          <c:tx>
            <c:strRef>
              <c:f>'[Навыки проектной деятельности.xlsx]Экономический профиль'!$A$3</c:f>
              <c:strCache>
                <c:ptCount val="1"/>
                <c:pt idx="0">
                  <c:v>повышенный уровень</c:v>
                </c:pt>
              </c:strCache>
            </c:strRef>
          </c:tx>
          <c:invertIfNegative val="0"/>
          <c:cat>
            <c:strRef>
              <c:f>'[Навыки проектной деятельности.xlsx]Экономический профиль'!$B$1:$E$1</c:f>
              <c:strCache>
                <c:ptCount val="4"/>
                <c:pt idx="0">
                  <c:v>самостоятельное приобретение знаний</c:v>
                </c:pt>
                <c:pt idx="1">
                  <c:v>знание предмета</c:v>
                </c:pt>
                <c:pt idx="2">
                  <c:v>регулятивные действия</c:v>
                </c:pt>
                <c:pt idx="3">
                  <c:v>коммуникация</c:v>
                </c:pt>
              </c:strCache>
            </c:strRef>
          </c:cat>
          <c:val>
            <c:numRef>
              <c:f>'[Навыки проектной деятельности.xlsx]Экономический профиль'!$B$3:$E$3</c:f>
              <c:numCache>
                <c:formatCode>General</c:formatCode>
                <c:ptCount val="4"/>
                <c:pt idx="0">
                  <c:v>19</c:v>
                </c:pt>
                <c:pt idx="1">
                  <c:v>25</c:v>
                </c:pt>
                <c:pt idx="2">
                  <c:v>19</c:v>
                </c:pt>
                <c:pt idx="3">
                  <c:v>31</c:v>
                </c:pt>
              </c:numCache>
            </c:numRef>
          </c:val>
        </c:ser>
        <c:dLbls>
          <c:showLegendKey val="0"/>
          <c:showVal val="0"/>
          <c:showCatName val="0"/>
          <c:showSerName val="0"/>
          <c:showPercent val="0"/>
          <c:showBubbleSize val="0"/>
        </c:dLbls>
        <c:gapWidth val="150"/>
        <c:overlap val="100"/>
        <c:axId val="54686464"/>
        <c:axId val="54688000"/>
      </c:barChart>
      <c:catAx>
        <c:axId val="54686464"/>
        <c:scaling>
          <c:orientation val="minMax"/>
        </c:scaling>
        <c:delete val="0"/>
        <c:axPos val="b"/>
        <c:majorTickMark val="out"/>
        <c:minorTickMark val="none"/>
        <c:tickLblPos val="nextTo"/>
        <c:crossAx val="54688000"/>
        <c:crosses val="autoZero"/>
        <c:auto val="1"/>
        <c:lblAlgn val="ctr"/>
        <c:lblOffset val="100"/>
        <c:noMultiLvlLbl val="0"/>
      </c:catAx>
      <c:valAx>
        <c:axId val="54688000"/>
        <c:scaling>
          <c:orientation val="minMax"/>
        </c:scaling>
        <c:delete val="0"/>
        <c:axPos val="l"/>
        <c:majorGridlines/>
        <c:numFmt formatCode="General" sourceLinked="1"/>
        <c:majorTickMark val="out"/>
        <c:minorTickMark val="none"/>
        <c:tickLblPos val="nextTo"/>
        <c:crossAx val="546864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Арнаутова В.А.</dc:creator>
  <cp:lastModifiedBy>Арнаутова В.А.</cp:lastModifiedBy>
  <cp:revision>4</cp:revision>
  <dcterms:created xsi:type="dcterms:W3CDTF">2021-06-16T08:43:00Z</dcterms:created>
  <dcterms:modified xsi:type="dcterms:W3CDTF">2021-06-17T04:24:00Z</dcterms:modified>
</cp:coreProperties>
</file>