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9D" w:rsidRPr="00490A74" w:rsidRDefault="00490A74" w:rsidP="00490A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A74">
        <w:rPr>
          <w:rFonts w:ascii="Times New Roman" w:hAnsi="Times New Roman" w:cs="Times New Roman"/>
          <w:sz w:val="28"/>
          <w:szCs w:val="28"/>
        </w:rPr>
        <w:t>Отчет</w:t>
      </w:r>
    </w:p>
    <w:p w:rsidR="00490A74" w:rsidRPr="00490A74" w:rsidRDefault="00490A74" w:rsidP="00490A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A74">
        <w:rPr>
          <w:rFonts w:ascii="Times New Roman" w:hAnsi="Times New Roman" w:cs="Times New Roman"/>
          <w:sz w:val="28"/>
          <w:szCs w:val="28"/>
        </w:rPr>
        <w:t>о деятельности  региональной инновационной площадки</w:t>
      </w:r>
    </w:p>
    <w:p w:rsidR="00490A74" w:rsidRDefault="00490A74" w:rsidP="00490A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A74">
        <w:rPr>
          <w:rFonts w:ascii="Times New Roman" w:hAnsi="Times New Roman" w:cs="Times New Roman"/>
          <w:sz w:val="28"/>
          <w:szCs w:val="28"/>
        </w:rPr>
        <w:t xml:space="preserve">Муниципального автономного общеобразовательного учреждения </w:t>
      </w:r>
    </w:p>
    <w:p w:rsidR="00490A74" w:rsidRDefault="00490A74" w:rsidP="00490A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90A74">
        <w:rPr>
          <w:rFonts w:ascii="Times New Roman" w:hAnsi="Times New Roman" w:cs="Times New Roman"/>
          <w:sz w:val="28"/>
          <w:szCs w:val="28"/>
        </w:rPr>
        <w:t>имназии № 161</w:t>
      </w:r>
    </w:p>
    <w:p w:rsidR="00490A74" w:rsidRDefault="00490A74" w:rsidP="00490A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0A74" w:rsidRDefault="00490A74" w:rsidP="00490A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0A74" w:rsidRDefault="00490A74" w:rsidP="00490A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90A74">
        <w:rPr>
          <w:rFonts w:ascii="Times New Roman" w:hAnsi="Times New Roman" w:cs="Times New Roman"/>
          <w:sz w:val="28"/>
          <w:szCs w:val="28"/>
          <w:u w:val="single"/>
        </w:rPr>
        <w:t xml:space="preserve">«Экология выбора» (создание </w:t>
      </w:r>
      <w:proofErr w:type="spellStart"/>
      <w:r w:rsidRPr="00490A74">
        <w:rPr>
          <w:rFonts w:ascii="Times New Roman" w:hAnsi="Times New Roman" w:cs="Times New Roman"/>
          <w:sz w:val="28"/>
          <w:szCs w:val="28"/>
          <w:u w:val="single"/>
        </w:rPr>
        <w:t>профориентационной</w:t>
      </w:r>
      <w:proofErr w:type="spellEnd"/>
      <w:r w:rsidRPr="00490A74">
        <w:rPr>
          <w:rFonts w:ascii="Times New Roman" w:hAnsi="Times New Roman" w:cs="Times New Roman"/>
          <w:sz w:val="28"/>
          <w:szCs w:val="28"/>
          <w:u w:val="single"/>
        </w:rPr>
        <w:t xml:space="preserve"> среды для восьмиклассников)</w:t>
      </w:r>
    </w:p>
    <w:p w:rsidR="00490A74" w:rsidRDefault="00490A74" w:rsidP="00490A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490A74" w:rsidRPr="00B85B40" w:rsidRDefault="000D30DA" w:rsidP="006D111E">
      <w:pPr>
        <w:pStyle w:val="a5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5B40">
        <w:rPr>
          <w:rFonts w:ascii="Times New Roman" w:hAnsi="Times New Roman" w:cs="Times New Roman"/>
          <w:b/>
          <w:sz w:val="28"/>
          <w:szCs w:val="28"/>
        </w:rPr>
        <w:t>Общая информация об образовательной организации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4253"/>
        <w:gridCol w:w="6237"/>
      </w:tblGrid>
      <w:tr w:rsidR="00490A74" w:rsidTr="00490A74">
        <w:tc>
          <w:tcPr>
            <w:tcW w:w="4253" w:type="dxa"/>
          </w:tcPr>
          <w:p w:rsidR="00490A74" w:rsidRPr="00490A74" w:rsidRDefault="00490A74" w:rsidP="00490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A7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 (по уставу)</w:t>
            </w:r>
          </w:p>
        </w:tc>
        <w:tc>
          <w:tcPr>
            <w:tcW w:w="6237" w:type="dxa"/>
          </w:tcPr>
          <w:p w:rsidR="00490A74" w:rsidRDefault="00490A74" w:rsidP="00490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A74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0A74">
              <w:rPr>
                <w:rFonts w:ascii="Times New Roman" w:hAnsi="Times New Roman" w:cs="Times New Roman"/>
                <w:sz w:val="28"/>
                <w:szCs w:val="28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0A74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0A74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0A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0A74" w:rsidRDefault="00490A74" w:rsidP="00490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90A74">
              <w:rPr>
                <w:rFonts w:ascii="Times New Roman" w:hAnsi="Times New Roman" w:cs="Times New Roman"/>
                <w:sz w:val="28"/>
                <w:szCs w:val="28"/>
              </w:rPr>
              <w:t>имнази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90A74">
              <w:rPr>
                <w:rFonts w:ascii="Times New Roman" w:hAnsi="Times New Roman" w:cs="Times New Roman"/>
                <w:sz w:val="28"/>
                <w:szCs w:val="28"/>
              </w:rPr>
              <w:t xml:space="preserve"> № 161</w:t>
            </w:r>
          </w:p>
          <w:p w:rsidR="00490A74" w:rsidRDefault="00490A74" w:rsidP="00490A74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490A74" w:rsidTr="00490A74">
        <w:tc>
          <w:tcPr>
            <w:tcW w:w="4253" w:type="dxa"/>
          </w:tcPr>
          <w:p w:rsidR="00490A74" w:rsidRPr="00490A74" w:rsidRDefault="00490A74" w:rsidP="00490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A74">
              <w:rPr>
                <w:rFonts w:ascii="Times New Roman" w:hAnsi="Times New Roman" w:cs="Times New Roman"/>
                <w:sz w:val="28"/>
                <w:szCs w:val="28"/>
              </w:rPr>
              <w:t>Фактический адрес ОО</w:t>
            </w:r>
          </w:p>
        </w:tc>
        <w:tc>
          <w:tcPr>
            <w:tcW w:w="6237" w:type="dxa"/>
          </w:tcPr>
          <w:p w:rsidR="00490A74" w:rsidRPr="00490A74" w:rsidRDefault="00490A74" w:rsidP="00490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A74">
              <w:rPr>
                <w:rFonts w:ascii="Times New Roman" w:hAnsi="Times New Roman" w:cs="Times New Roman"/>
                <w:sz w:val="28"/>
                <w:szCs w:val="28"/>
              </w:rPr>
              <w:t xml:space="preserve">620146 г. Екатеринбург, </w:t>
            </w:r>
            <w:proofErr w:type="spellStart"/>
            <w:r w:rsidRPr="00490A74">
              <w:rPr>
                <w:rFonts w:ascii="Times New Roman" w:hAnsi="Times New Roman" w:cs="Times New Roman"/>
                <w:sz w:val="28"/>
                <w:szCs w:val="28"/>
              </w:rPr>
              <w:t>буьвар</w:t>
            </w:r>
            <w:proofErr w:type="spellEnd"/>
            <w:r w:rsidRPr="00490A74">
              <w:rPr>
                <w:rFonts w:ascii="Times New Roman" w:hAnsi="Times New Roman" w:cs="Times New Roman"/>
                <w:sz w:val="28"/>
                <w:szCs w:val="28"/>
              </w:rPr>
              <w:t xml:space="preserve"> Денисова-Уральского, 9</w:t>
            </w:r>
            <w:proofErr w:type="gramStart"/>
            <w:r w:rsidRPr="00490A74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490A74" w:rsidTr="00490A74">
        <w:tc>
          <w:tcPr>
            <w:tcW w:w="4253" w:type="dxa"/>
          </w:tcPr>
          <w:p w:rsidR="00490A74" w:rsidRPr="00490A74" w:rsidRDefault="00490A74" w:rsidP="00490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 ОО</w:t>
            </w:r>
          </w:p>
        </w:tc>
        <w:tc>
          <w:tcPr>
            <w:tcW w:w="6237" w:type="dxa"/>
          </w:tcPr>
          <w:p w:rsidR="00490A74" w:rsidRPr="00490A74" w:rsidRDefault="00490A74" w:rsidP="00490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A74">
              <w:rPr>
                <w:rFonts w:ascii="Times New Roman" w:hAnsi="Times New Roman" w:cs="Times New Roman"/>
                <w:sz w:val="28"/>
                <w:szCs w:val="28"/>
              </w:rPr>
              <w:t>Белоцерковская Анастасия Романовна</w:t>
            </w:r>
          </w:p>
        </w:tc>
      </w:tr>
      <w:tr w:rsidR="00490A74" w:rsidTr="00490A74">
        <w:tc>
          <w:tcPr>
            <w:tcW w:w="4253" w:type="dxa"/>
          </w:tcPr>
          <w:p w:rsidR="00490A74" w:rsidRPr="00490A74" w:rsidRDefault="00490A74" w:rsidP="00490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Контактное лицо по вопросам представления заявки</w:t>
            </w:r>
          </w:p>
        </w:tc>
        <w:tc>
          <w:tcPr>
            <w:tcW w:w="6237" w:type="dxa"/>
          </w:tcPr>
          <w:p w:rsidR="00490A74" w:rsidRPr="00490A74" w:rsidRDefault="00490A74" w:rsidP="00490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A74">
              <w:rPr>
                <w:rFonts w:ascii="Times New Roman" w:hAnsi="Times New Roman" w:cs="Times New Roman"/>
                <w:sz w:val="28"/>
                <w:szCs w:val="28"/>
              </w:rPr>
              <w:t>Арнаутова</w:t>
            </w:r>
            <w:proofErr w:type="spellEnd"/>
            <w:r w:rsidRPr="00490A74">
              <w:rPr>
                <w:rFonts w:ascii="Times New Roman" w:hAnsi="Times New Roman" w:cs="Times New Roman"/>
                <w:sz w:val="28"/>
                <w:szCs w:val="28"/>
              </w:rPr>
              <w:t xml:space="preserve"> Вера Анатольевна</w:t>
            </w:r>
          </w:p>
        </w:tc>
      </w:tr>
      <w:tr w:rsidR="00490A74" w:rsidTr="00490A74">
        <w:tc>
          <w:tcPr>
            <w:tcW w:w="4253" w:type="dxa"/>
          </w:tcPr>
          <w:p w:rsidR="00490A74" w:rsidRPr="00490A74" w:rsidRDefault="00490A74" w:rsidP="00490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237" w:type="dxa"/>
          </w:tcPr>
          <w:p w:rsidR="00490A74" w:rsidRPr="00490A74" w:rsidRDefault="00490A74" w:rsidP="00490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A74">
              <w:rPr>
                <w:rFonts w:ascii="Times New Roman" w:hAnsi="Times New Roman" w:cs="Times New Roman"/>
                <w:sz w:val="28"/>
                <w:szCs w:val="28"/>
              </w:rPr>
              <w:t>89221218248</w:t>
            </w:r>
          </w:p>
        </w:tc>
      </w:tr>
      <w:tr w:rsidR="00490A74" w:rsidTr="00490A74">
        <w:tc>
          <w:tcPr>
            <w:tcW w:w="4253" w:type="dxa"/>
          </w:tcPr>
          <w:p w:rsidR="00490A74" w:rsidRPr="00490A74" w:rsidRDefault="00490A74" w:rsidP="00490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ОО</w:t>
            </w:r>
          </w:p>
        </w:tc>
        <w:tc>
          <w:tcPr>
            <w:tcW w:w="6237" w:type="dxa"/>
          </w:tcPr>
          <w:p w:rsidR="00490A74" w:rsidRPr="00490A74" w:rsidRDefault="00490A74" w:rsidP="00490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A74">
              <w:rPr>
                <w:rFonts w:ascii="Times New Roman" w:hAnsi="Times New Roman" w:cs="Times New Roman"/>
                <w:sz w:val="28"/>
                <w:szCs w:val="28"/>
              </w:rPr>
              <w:t>2672908</w:t>
            </w:r>
          </w:p>
        </w:tc>
      </w:tr>
      <w:tr w:rsidR="00490A74" w:rsidTr="00490A74">
        <w:tc>
          <w:tcPr>
            <w:tcW w:w="4253" w:type="dxa"/>
          </w:tcPr>
          <w:p w:rsidR="00490A74" w:rsidRPr="00490A74" w:rsidRDefault="00490A74" w:rsidP="00490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ОО</w:t>
            </w:r>
          </w:p>
        </w:tc>
        <w:tc>
          <w:tcPr>
            <w:tcW w:w="6237" w:type="dxa"/>
          </w:tcPr>
          <w:p w:rsidR="000D30DA" w:rsidRDefault="000D30DA" w:rsidP="000D30D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D30D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гимназия161.екатеринбург</w:t>
            </w:r>
            <w:proofErr w:type="gramStart"/>
            <w:r w:rsidRPr="000D30D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.р</w:t>
            </w:r>
            <w:proofErr w:type="gramEnd"/>
            <w:r w:rsidRPr="000D30D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</w:t>
            </w:r>
          </w:p>
        </w:tc>
      </w:tr>
      <w:tr w:rsidR="00490A74" w:rsidTr="00490A74">
        <w:tc>
          <w:tcPr>
            <w:tcW w:w="4253" w:type="dxa"/>
          </w:tcPr>
          <w:p w:rsidR="00490A74" w:rsidRPr="00490A74" w:rsidRDefault="00490A74" w:rsidP="00490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 ОО</w:t>
            </w:r>
          </w:p>
        </w:tc>
        <w:tc>
          <w:tcPr>
            <w:tcW w:w="6237" w:type="dxa"/>
          </w:tcPr>
          <w:p w:rsidR="00490A74" w:rsidRDefault="006D111E" w:rsidP="00490A74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" w:history="1">
              <w:r w:rsidR="000D30DA">
                <w:rPr>
                  <w:rStyle w:val="a4"/>
                  <w:rFonts w:ascii="Tahoma" w:hAnsi="Tahoma" w:cs="Tahoma"/>
                  <w:color w:val="D43B34"/>
                  <w:sz w:val="21"/>
                  <w:szCs w:val="21"/>
                  <w:shd w:val="clear" w:color="auto" w:fill="FFFFFF"/>
                </w:rPr>
                <w:t>gimnaziya161@eduekb.ru</w:t>
              </w:r>
            </w:hyperlink>
          </w:p>
        </w:tc>
      </w:tr>
    </w:tbl>
    <w:p w:rsidR="00490A74" w:rsidRDefault="00490A74" w:rsidP="00490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D30DA" w:rsidRDefault="000D30DA" w:rsidP="00490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D30DA" w:rsidRDefault="000D30DA" w:rsidP="00490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0DA">
        <w:rPr>
          <w:rFonts w:ascii="Times New Roman" w:hAnsi="Times New Roman" w:cs="Times New Roman"/>
          <w:sz w:val="28"/>
          <w:szCs w:val="28"/>
        </w:rPr>
        <w:t xml:space="preserve">Руководитель МАОУ гимназии № 161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D30DA">
        <w:rPr>
          <w:rFonts w:ascii="Times New Roman" w:hAnsi="Times New Roman" w:cs="Times New Roman"/>
          <w:sz w:val="28"/>
          <w:szCs w:val="28"/>
        </w:rPr>
        <w:t xml:space="preserve">           А.Р. Белоцерковская</w:t>
      </w:r>
    </w:p>
    <w:p w:rsidR="000D30DA" w:rsidRDefault="000D30DA" w:rsidP="00490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0DA" w:rsidRDefault="000D30DA" w:rsidP="00490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0DA" w:rsidRDefault="000D30DA" w:rsidP="00490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0DA" w:rsidRDefault="000D30DA" w:rsidP="00490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0DA" w:rsidRDefault="000D30DA" w:rsidP="00490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0DA" w:rsidRDefault="000D30DA" w:rsidP="00490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0DA" w:rsidRDefault="000D30DA" w:rsidP="00490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0DA" w:rsidRDefault="000D30DA" w:rsidP="00490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0DA" w:rsidRDefault="000D30DA" w:rsidP="00490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0DA" w:rsidRDefault="000D30DA" w:rsidP="00490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0DA" w:rsidRDefault="000D30DA" w:rsidP="00490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0DA" w:rsidRDefault="000D30DA" w:rsidP="00490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0DA" w:rsidRDefault="000D30DA" w:rsidP="00490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0DA" w:rsidRDefault="000D30DA" w:rsidP="00490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0DA" w:rsidRDefault="000D30DA" w:rsidP="00490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0DA" w:rsidRDefault="000D30DA" w:rsidP="00490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0DA" w:rsidRDefault="000D30DA" w:rsidP="00490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0DA" w:rsidRDefault="000D30DA" w:rsidP="00490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0DA" w:rsidRDefault="000D30DA" w:rsidP="00490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D30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30DA" w:rsidRPr="00B85B40" w:rsidRDefault="000D30DA" w:rsidP="00B85B40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B40">
        <w:rPr>
          <w:rFonts w:ascii="Times New Roman" w:hAnsi="Times New Roman" w:cs="Times New Roman"/>
          <w:b/>
          <w:sz w:val="28"/>
          <w:szCs w:val="28"/>
        </w:rPr>
        <w:lastRenderedPageBreak/>
        <w:t>Выполнение календарного плана реализации инновационного проекта</w:t>
      </w:r>
    </w:p>
    <w:tbl>
      <w:tblPr>
        <w:tblStyle w:val="a3"/>
        <w:tblW w:w="15278" w:type="dxa"/>
        <w:tblLook w:val="04A0" w:firstRow="1" w:lastRow="0" w:firstColumn="1" w:lastColumn="0" w:noHBand="0" w:noVBand="1"/>
      </w:tblPr>
      <w:tblGrid>
        <w:gridCol w:w="526"/>
        <w:gridCol w:w="3659"/>
        <w:gridCol w:w="2162"/>
        <w:gridCol w:w="2145"/>
        <w:gridCol w:w="2735"/>
        <w:gridCol w:w="1980"/>
        <w:gridCol w:w="2071"/>
      </w:tblGrid>
      <w:tr w:rsidR="00252E3A" w:rsidRPr="002625E0" w:rsidTr="003B0E04">
        <w:tc>
          <w:tcPr>
            <w:tcW w:w="526" w:type="dxa"/>
          </w:tcPr>
          <w:p w:rsidR="000D30DA" w:rsidRPr="002625E0" w:rsidRDefault="000D30DA" w:rsidP="00490A74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59" w:type="dxa"/>
          </w:tcPr>
          <w:p w:rsidR="000D30DA" w:rsidRPr="002625E0" w:rsidRDefault="000D30DA" w:rsidP="00490A74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162" w:type="dxa"/>
          </w:tcPr>
          <w:p w:rsidR="000D30DA" w:rsidRPr="002625E0" w:rsidRDefault="000D30DA" w:rsidP="00490A74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>Плановый срок исполнения</w:t>
            </w:r>
          </w:p>
        </w:tc>
        <w:tc>
          <w:tcPr>
            <w:tcW w:w="2145" w:type="dxa"/>
          </w:tcPr>
          <w:p w:rsidR="000D30DA" w:rsidRPr="002625E0" w:rsidRDefault="000D30DA" w:rsidP="00490A74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>Фактический срок исполнения</w:t>
            </w:r>
          </w:p>
        </w:tc>
        <w:tc>
          <w:tcPr>
            <w:tcW w:w="2735" w:type="dxa"/>
          </w:tcPr>
          <w:p w:rsidR="000D30DA" w:rsidRPr="002625E0" w:rsidRDefault="000D30DA" w:rsidP="00490A74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>Сведения об исполнении мероприятия</w:t>
            </w:r>
          </w:p>
        </w:tc>
        <w:tc>
          <w:tcPr>
            <w:tcW w:w="1980" w:type="dxa"/>
          </w:tcPr>
          <w:p w:rsidR="000D30DA" w:rsidRPr="002625E0" w:rsidRDefault="000D30DA" w:rsidP="00490A74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>Причины несоблюдения сроков…</w:t>
            </w:r>
          </w:p>
        </w:tc>
        <w:tc>
          <w:tcPr>
            <w:tcW w:w="2071" w:type="dxa"/>
          </w:tcPr>
          <w:p w:rsidR="000D30DA" w:rsidRPr="002625E0" w:rsidRDefault="000D30DA" w:rsidP="00490A74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252E3A" w:rsidRPr="002625E0" w:rsidTr="003B0E04">
        <w:tc>
          <w:tcPr>
            <w:tcW w:w="526" w:type="dxa"/>
          </w:tcPr>
          <w:p w:rsidR="000D30DA" w:rsidRPr="002625E0" w:rsidRDefault="00B85B40" w:rsidP="00490A74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9" w:type="dxa"/>
          </w:tcPr>
          <w:p w:rsidR="00B85B40" w:rsidRPr="002625E0" w:rsidRDefault="00B85B40" w:rsidP="00490A74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 xml:space="preserve">Размещение материалов на официальном сайте МБОУ гимназии № 161 в разделе «Инновационная деятельность», «Реализация </w:t>
            </w:r>
            <w:proofErr w:type="spellStart"/>
            <w:r w:rsidRPr="002625E0">
              <w:rPr>
                <w:rFonts w:ascii="Times New Roman" w:hAnsi="Times New Roman" w:cs="Times New Roman"/>
              </w:rPr>
              <w:t>Профминимума</w:t>
            </w:r>
            <w:proofErr w:type="spellEnd"/>
            <w:r w:rsidRPr="002625E0">
              <w:rPr>
                <w:rFonts w:ascii="Times New Roman" w:hAnsi="Times New Roman" w:cs="Times New Roman"/>
              </w:rPr>
              <w:t xml:space="preserve">»: </w:t>
            </w:r>
          </w:p>
          <w:p w:rsidR="00B85B40" w:rsidRPr="002625E0" w:rsidRDefault="00B85B40" w:rsidP="00490A74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>- проект «Экология выбора»</w:t>
            </w:r>
          </w:p>
          <w:p w:rsidR="00B85B40" w:rsidRPr="002625E0" w:rsidRDefault="00B85B40" w:rsidP="00490A74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 xml:space="preserve"> - отчеты за 2024-2025, 2025-2026, 2026-2027 уч. годы </w:t>
            </w:r>
          </w:p>
          <w:p w:rsidR="000D30DA" w:rsidRPr="002625E0" w:rsidRDefault="00B85B40" w:rsidP="00490A74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>-новости о мероприятиях, проведенных в рамках реализации проекта РИП</w:t>
            </w:r>
          </w:p>
        </w:tc>
        <w:tc>
          <w:tcPr>
            <w:tcW w:w="2162" w:type="dxa"/>
          </w:tcPr>
          <w:p w:rsidR="000D30DA" w:rsidRPr="002625E0" w:rsidRDefault="00B85B40" w:rsidP="00490A74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145" w:type="dxa"/>
          </w:tcPr>
          <w:p w:rsidR="000D30DA" w:rsidRPr="002625E0" w:rsidRDefault="00B85B40" w:rsidP="00490A74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735" w:type="dxa"/>
          </w:tcPr>
          <w:p w:rsidR="000D30DA" w:rsidRPr="002625E0" w:rsidRDefault="00B85B40" w:rsidP="00490A74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>Материалы размещаются ежемесячно.</w:t>
            </w:r>
          </w:p>
          <w:p w:rsidR="00B85B40" w:rsidRPr="002625E0" w:rsidRDefault="00B85B40" w:rsidP="00490A74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 xml:space="preserve">Добавлены новые рубрики в раздел «Реализация </w:t>
            </w:r>
            <w:proofErr w:type="spellStart"/>
            <w:r w:rsidRPr="002625E0">
              <w:rPr>
                <w:rFonts w:ascii="Times New Roman" w:hAnsi="Times New Roman" w:cs="Times New Roman"/>
              </w:rPr>
              <w:t>Профминимума</w:t>
            </w:r>
            <w:proofErr w:type="spellEnd"/>
            <w:r w:rsidRPr="002625E0">
              <w:rPr>
                <w:rFonts w:ascii="Times New Roman" w:hAnsi="Times New Roman" w:cs="Times New Roman"/>
              </w:rPr>
              <w:t>».</w:t>
            </w:r>
          </w:p>
          <w:p w:rsidR="00B85B40" w:rsidRPr="002625E0" w:rsidRDefault="00B85B40" w:rsidP="00490A74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>Размещено за 2025 год 7 новостей о мероприятиях, проведенных в рамках реализации проекта РИП</w:t>
            </w:r>
          </w:p>
        </w:tc>
        <w:tc>
          <w:tcPr>
            <w:tcW w:w="1980" w:type="dxa"/>
          </w:tcPr>
          <w:p w:rsidR="000D30DA" w:rsidRPr="002625E0" w:rsidRDefault="000D30DA" w:rsidP="00490A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:rsidR="000D30DA" w:rsidRPr="002625E0" w:rsidRDefault="000D30DA" w:rsidP="00490A7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E3A" w:rsidRPr="002625E0" w:rsidTr="003B0E04">
        <w:tc>
          <w:tcPr>
            <w:tcW w:w="526" w:type="dxa"/>
          </w:tcPr>
          <w:p w:rsidR="000D30DA" w:rsidRPr="002625E0" w:rsidRDefault="00B85B40" w:rsidP="00B85B40">
            <w:pPr>
              <w:pStyle w:val="a5"/>
              <w:ind w:left="142"/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59" w:type="dxa"/>
          </w:tcPr>
          <w:p w:rsidR="00B85B40" w:rsidRPr="002625E0" w:rsidRDefault="00B85B40" w:rsidP="00490A74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 xml:space="preserve">Создание  вкладки РИП на сайте своей организации и регулярное освещение деятельности ОО по выполнению технического задания: </w:t>
            </w:r>
          </w:p>
          <w:p w:rsidR="00B85B40" w:rsidRPr="002625E0" w:rsidRDefault="00B85B40" w:rsidP="00490A74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 xml:space="preserve">- наличие плана деятельности РИП </w:t>
            </w:r>
          </w:p>
          <w:p w:rsidR="000D30DA" w:rsidRPr="002625E0" w:rsidRDefault="00B85B40" w:rsidP="00490A74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>-отражение актуальной информации о деятельности РИП на текущий год</w:t>
            </w:r>
          </w:p>
        </w:tc>
        <w:tc>
          <w:tcPr>
            <w:tcW w:w="2162" w:type="dxa"/>
          </w:tcPr>
          <w:p w:rsidR="000D30DA" w:rsidRPr="002625E0" w:rsidRDefault="00B85B40" w:rsidP="00490A74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>Сентябрь 2024</w:t>
            </w:r>
          </w:p>
        </w:tc>
        <w:tc>
          <w:tcPr>
            <w:tcW w:w="2145" w:type="dxa"/>
          </w:tcPr>
          <w:p w:rsidR="000D30DA" w:rsidRPr="002625E0" w:rsidRDefault="00B85B40" w:rsidP="00490A74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>Сентябрь 2024</w:t>
            </w:r>
          </w:p>
        </w:tc>
        <w:tc>
          <w:tcPr>
            <w:tcW w:w="2735" w:type="dxa"/>
          </w:tcPr>
          <w:p w:rsidR="000D30DA" w:rsidRPr="002625E0" w:rsidRDefault="00B85B40" w:rsidP="00B85B40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>Регулярное освещение деятельности ОО по выполнению технического задания</w:t>
            </w:r>
          </w:p>
        </w:tc>
        <w:tc>
          <w:tcPr>
            <w:tcW w:w="1980" w:type="dxa"/>
          </w:tcPr>
          <w:p w:rsidR="000D30DA" w:rsidRPr="002625E0" w:rsidRDefault="000D30DA" w:rsidP="00490A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:rsidR="000D30DA" w:rsidRPr="002625E0" w:rsidRDefault="000D30DA" w:rsidP="00490A7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E3A" w:rsidRPr="002625E0" w:rsidTr="003B0E04">
        <w:tc>
          <w:tcPr>
            <w:tcW w:w="526" w:type="dxa"/>
          </w:tcPr>
          <w:p w:rsidR="000D30DA" w:rsidRPr="002625E0" w:rsidRDefault="00B85B40" w:rsidP="00490A74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59" w:type="dxa"/>
          </w:tcPr>
          <w:p w:rsidR="000D30DA" w:rsidRPr="002625E0" w:rsidRDefault="00B85B40" w:rsidP="00490A74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 xml:space="preserve">Реализация проекта «Экология выбора (создание </w:t>
            </w:r>
            <w:proofErr w:type="spellStart"/>
            <w:r w:rsidRPr="002625E0">
              <w:rPr>
                <w:rFonts w:ascii="Times New Roman" w:hAnsi="Times New Roman" w:cs="Times New Roman"/>
              </w:rPr>
              <w:t>профориентационного</w:t>
            </w:r>
            <w:proofErr w:type="spellEnd"/>
            <w:r w:rsidRPr="002625E0">
              <w:rPr>
                <w:rFonts w:ascii="Times New Roman" w:hAnsi="Times New Roman" w:cs="Times New Roman"/>
              </w:rPr>
              <w:t xml:space="preserve"> пространства для восьмиклассников»)</w:t>
            </w:r>
          </w:p>
        </w:tc>
        <w:tc>
          <w:tcPr>
            <w:tcW w:w="2162" w:type="dxa"/>
          </w:tcPr>
          <w:p w:rsidR="000D30DA" w:rsidRPr="002625E0" w:rsidRDefault="00B85B40" w:rsidP="00490A74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>Сентябрь 2024– май 2025 Сентябрь 2025– май 2026</w:t>
            </w:r>
          </w:p>
        </w:tc>
        <w:tc>
          <w:tcPr>
            <w:tcW w:w="2145" w:type="dxa"/>
          </w:tcPr>
          <w:p w:rsidR="000D30DA" w:rsidRPr="002625E0" w:rsidRDefault="00B85B40" w:rsidP="00490A74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>Сентябрь 2024– май 2025 Сентябрь 2025– май 2026</w:t>
            </w:r>
          </w:p>
        </w:tc>
        <w:tc>
          <w:tcPr>
            <w:tcW w:w="2735" w:type="dxa"/>
          </w:tcPr>
          <w:p w:rsidR="00F81711" w:rsidRPr="002625E0" w:rsidRDefault="00B85B40" w:rsidP="00F81711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>Количество обучающихся - участников проекта: сентябрь 2024– май 2025</w:t>
            </w:r>
            <w:r w:rsidR="00F81711" w:rsidRPr="002625E0">
              <w:rPr>
                <w:rFonts w:ascii="Times New Roman" w:hAnsi="Times New Roman" w:cs="Times New Roman"/>
              </w:rPr>
              <w:t xml:space="preserve"> – 78 обучающихся 8 классов; с</w:t>
            </w:r>
            <w:r w:rsidRPr="002625E0">
              <w:rPr>
                <w:rFonts w:ascii="Times New Roman" w:hAnsi="Times New Roman" w:cs="Times New Roman"/>
              </w:rPr>
              <w:t>ентябрь 2025– май 2026</w:t>
            </w:r>
            <w:r w:rsidR="00F81711" w:rsidRPr="002625E0">
              <w:rPr>
                <w:rFonts w:ascii="Times New Roman" w:hAnsi="Times New Roman" w:cs="Times New Roman"/>
              </w:rPr>
              <w:t xml:space="preserve"> – 84 обучающихся 8 классов. </w:t>
            </w:r>
          </w:p>
          <w:p w:rsidR="00F81711" w:rsidRPr="002625E0" w:rsidRDefault="00B85B40" w:rsidP="00F81711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>Наличие не менее 3 социальных партнеров в проекте</w:t>
            </w:r>
            <w:r w:rsidR="00F81711" w:rsidRPr="002625E0">
              <w:rPr>
                <w:rFonts w:ascii="Times New Roman" w:hAnsi="Times New Roman" w:cs="Times New Roman"/>
              </w:rPr>
              <w:t xml:space="preserve">: сентябрь 2024– май 2025 – 4 партнера; сентябрь 2025– май 2026 – 5 партнеров. </w:t>
            </w:r>
          </w:p>
          <w:p w:rsidR="000D30DA" w:rsidRPr="002625E0" w:rsidRDefault="00F81711" w:rsidP="00F81711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 xml:space="preserve"> </w:t>
            </w:r>
            <w:r w:rsidR="00B85B40" w:rsidRPr="002625E0">
              <w:rPr>
                <w:rFonts w:ascii="Times New Roman" w:hAnsi="Times New Roman" w:cs="Times New Roman"/>
              </w:rPr>
              <w:t xml:space="preserve"> Результаты профессионального самоопределения обучающихся на уровне ООО</w:t>
            </w:r>
            <w:r w:rsidRPr="002625E0">
              <w:rPr>
                <w:rFonts w:ascii="Times New Roman" w:hAnsi="Times New Roman" w:cs="Times New Roman"/>
              </w:rPr>
              <w:t xml:space="preserve">: аналитическая </w:t>
            </w:r>
            <w:r w:rsidRPr="002625E0">
              <w:rPr>
                <w:rFonts w:ascii="Times New Roman" w:hAnsi="Times New Roman" w:cs="Times New Roman"/>
              </w:rPr>
              <w:lastRenderedPageBreak/>
              <w:t>записка руководителей проекта</w:t>
            </w:r>
          </w:p>
        </w:tc>
        <w:tc>
          <w:tcPr>
            <w:tcW w:w="1980" w:type="dxa"/>
          </w:tcPr>
          <w:p w:rsidR="000D30DA" w:rsidRPr="002625E0" w:rsidRDefault="000D30DA" w:rsidP="00490A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:rsidR="000D30DA" w:rsidRPr="002625E0" w:rsidRDefault="000D30DA" w:rsidP="00490A7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E3A" w:rsidRPr="002625E0" w:rsidTr="003B0E04">
        <w:tc>
          <w:tcPr>
            <w:tcW w:w="526" w:type="dxa"/>
          </w:tcPr>
          <w:p w:rsidR="000D30DA" w:rsidRPr="002625E0" w:rsidRDefault="00F81711" w:rsidP="00490A74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659" w:type="dxa"/>
          </w:tcPr>
          <w:p w:rsidR="000D30DA" w:rsidRPr="002625E0" w:rsidRDefault="00F81711" w:rsidP="00F81711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 xml:space="preserve">Предъявление опыта деятельности педагогической общественности на региональном уровне </w:t>
            </w:r>
          </w:p>
        </w:tc>
        <w:tc>
          <w:tcPr>
            <w:tcW w:w="2162" w:type="dxa"/>
          </w:tcPr>
          <w:p w:rsidR="000D30DA" w:rsidRPr="002625E0" w:rsidRDefault="00F81711" w:rsidP="00490A74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>Не менее 1 в году</w:t>
            </w:r>
          </w:p>
        </w:tc>
        <w:tc>
          <w:tcPr>
            <w:tcW w:w="2145" w:type="dxa"/>
          </w:tcPr>
          <w:p w:rsidR="000D30DA" w:rsidRPr="002625E0" w:rsidRDefault="00F81711" w:rsidP="00F81711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2735" w:type="dxa"/>
          </w:tcPr>
          <w:p w:rsidR="00F81711" w:rsidRPr="002625E0" w:rsidRDefault="00F81711" w:rsidP="00F81711">
            <w:pPr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625E0">
              <w:rPr>
                <w:rFonts w:ascii="Times New Roman" w:eastAsia="Times New Roman" w:hAnsi="Times New Roman" w:cs="Times New Roman"/>
                <w:b/>
                <w:color w:val="000000"/>
              </w:rPr>
              <w:t>27.08.2025</w:t>
            </w:r>
            <w:r w:rsidRPr="002625E0">
              <w:rPr>
                <w:rFonts w:ascii="Times New Roman" w:eastAsia="Times New Roman" w:hAnsi="Times New Roman" w:cs="Times New Roman"/>
                <w:color w:val="000000"/>
              </w:rPr>
              <w:t xml:space="preserve"> Областное Августовское педагогическое совещание, направление «Общее образование» (реализация ФГОС НОО, ООО, СОО, обеспечение объективности и качества образования, реализация новых учебных предметов, профильность и профориентация и т.п.), мастерская "Экология выбора" (создание </w:t>
            </w:r>
            <w:proofErr w:type="spellStart"/>
            <w:r w:rsidRPr="002625E0">
              <w:rPr>
                <w:rFonts w:ascii="Times New Roman" w:eastAsia="Times New Roman" w:hAnsi="Times New Roman" w:cs="Times New Roman"/>
                <w:color w:val="000000"/>
              </w:rPr>
              <w:t>профориентационной</w:t>
            </w:r>
            <w:proofErr w:type="spellEnd"/>
            <w:r w:rsidRPr="002625E0">
              <w:rPr>
                <w:rFonts w:ascii="Times New Roman" w:eastAsia="Times New Roman" w:hAnsi="Times New Roman" w:cs="Times New Roman"/>
                <w:color w:val="000000"/>
              </w:rPr>
              <w:t xml:space="preserve"> среды для обучающихся уровня ООО), ведущие </w:t>
            </w:r>
            <w:proofErr w:type="spellStart"/>
            <w:r w:rsidRPr="002625E0">
              <w:rPr>
                <w:rFonts w:ascii="Times New Roman" w:eastAsia="Times New Roman" w:hAnsi="Times New Roman" w:cs="Times New Roman"/>
                <w:color w:val="000000"/>
              </w:rPr>
              <w:t>Арнаутова</w:t>
            </w:r>
            <w:proofErr w:type="spellEnd"/>
            <w:r w:rsidRPr="002625E0">
              <w:rPr>
                <w:rFonts w:ascii="Times New Roman" w:eastAsia="Times New Roman" w:hAnsi="Times New Roman" w:cs="Times New Roman"/>
                <w:color w:val="000000"/>
              </w:rPr>
              <w:t xml:space="preserve"> В.А., Белоцерковская А.Р.</w:t>
            </w:r>
            <w:proofErr w:type="gramEnd"/>
          </w:p>
          <w:p w:rsidR="000D30DA" w:rsidRPr="002625E0" w:rsidRDefault="00F81711" w:rsidP="00252E3A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20.10. 2024      </w:t>
            </w:r>
            <w:r w:rsidRPr="002625E0">
              <w:rPr>
                <w:rFonts w:ascii="Times New Roman" w:eastAsia="Times New Roman" w:hAnsi="Times New Roman" w:cs="Times New Roman"/>
                <w:color w:val="000000"/>
              </w:rPr>
              <w:t xml:space="preserve">ИМД по теме  «Воспитание, социализация и саморазвитие обучающихся в современных условиях», ИРО </w:t>
            </w:r>
            <w:proofErr w:type="gramStart"/>
            <w:r w:rsidRPr="002625E0">
              <w:rPr>
                <w:rFonts w:ascii="Times New Roman" w:eastAsia="Times New Roman" w:hAnsi="Times New Roman" w:cs="Times New Roman"/>
                <w:color w:val="000000"/>
              </w:rPr>
              <w:t>СО</w:t>
            </w:r>
            <w:proofErr w:type="gramEnd"/>
            <w:r w:rsidRPr="002625E0">
              <w:rPr>
                <w:rFonts w:ascii="Times New Roman" w:eastAsia="Times New Roman" w:hAnsi="Times New Roman" w:cs="Times New Roman"/>
                <w:color w:val="000000"/>
              </w:rPr>
              <w:t>. Секция 2 «Формирование единого воспитательного пространства общеобразовательной организации: вызовы и тенденции». Тема выступления: «Индивидуальная образовательн</w:t>
            </w:r>
            <w:r w:rsidR="00252E3A" w:rsidRPr="002625E0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2625E0">
              <w:rPr>
                <w:rFonts w:ascii="Times New Roman" w:eastAsia="Times New Roman" w:hAnsi="Times New Roman" w:cs="Times New Roman"/>
                <w:color w:val="000000"/>
              </w:rPr>
              <w:t xml:space="preserve">я траектория как инструмент организации  процесса </w:t>
            </w:r>
            <w:proofErr w:type="spellStart"/>
            <w:proofErr w:type="gramStart"/>
            <w:r w:rsidRPr="002625E0">
              <w:rPr>
                <w:rFonts w:ascii="Times New Roman" w:eastAsia="Times New Roman" w:hAnsi="Times New Roman" w:cs="Times New Roman"/>
                <w:color w:val="000000"/>
              </w:rPr>
              <w:t>профессиональ</w:t>
            </w:r>
            <w:proofErr w:type="spellEnd"/>
            <w:r w:rsidRPr="002625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625E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ной</w:t>
            </w:r>
            <w:proofErr w:type="gramEnd"/>
            <w:r w:rsidRPr="002625E0">
              <w:rPr>
                <w:rFonts w:ascii="Times New Roman" w:eastAsia="Times New Roman" w:hAnsi="Times New Roman" w:cs="Times New Roman"/>
                <w:color w:val="000000"/>
              </w:rPr>
              <w:t xml:space="preserve"> ориентации подростков», </w:t>
            </w:r>
            <w:proofErr w:type="spellStart"/>
            <w:r w:rsidRPr="002625E0">
              <w:rPr>
                <w:rFonts w:ascii="Times New Roman" w:eastAsia="Times New Roman" w:hAnsi="Times New Roman" w:cs="Times New Roman"/>
                <w:color w:val="000000"/>
              </w:rPr>
              <w:t>Арнаутова</w:t>
            </w:r>
            <w:proofErr w:type="spellEnd"/>
            <w:r w:rsidRPr="002625E0">
              <w:rPr>
                <w:rFonts w:ascii="Times New Roman" w:eastAsia="Times New Roman" w:hAnsi="Times New Roman" w:cs="Times New Roman"/>
                <w:color w:val="000000"/>
              </w:rPr>
              <w:t xml:space="preserve"> В.А.</w:t>
            </w:r>
          </w:p>
        </w:tc>
        <w:tc>
          <w:tcPr>
            <w:tcW w:w="1980" w:type="dxa"/>
          </w:tcPr>
          <w:p w:rsidR="000D30DA" w:rsidRPr="002625E0" w:rsidRDefault="000D30DA" w:rsidP="00490A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:rsidR="000D30DA" w:rsidRPr="002625E0" w:rsidRDefault="000D30DA" w:rsidP="00490A7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E3A" w:rsidRPr="002625E0" w:rsidTr="003B0E04">
        <w:tc>
          <w:tcPr>
            <w:tcW w:w="526" w:type="dxa"/>
          </w:tcPr>
          <w:p w:rsidR="000D30DA" w:rsidRPr="002625E0" w:rsidRDefault="00F81711" w:rsidP="00490A74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659" w:type="dxa"/>
          </w:tcPr>
          <w:p w:rsidR="000D30DA" w:rsidRPr="002625E0" w:rsidRDefault="00F81711" w:rsidP="00490A74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>Публикация в научно-методическом издании «Уральский вестник образования»</w:t>
            </w:r>
          </w:p>
        </w:tc>
        <w:tc>
          <w:tcPr>
            <w:tcW w:w="2162" w:type="dxa"/>
          </w:tcPr>
          <w:p w:rsidR="000D30DA" w:rsidRPr="002625E0" w:rsidRDefault="00F81711" w:rsidP="00490A74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>Май-июнь 2025</w:t>
            </w:r>
          </w:p>
        </w:tc>
        <w:tc>
          <w:tcPr>
            <w:tcW w:w="2145" w:type="dxa"/>
          </w:tcPr>
          <w:p w:rsidR="000D30DA" w:rsidRPr="002625E0" w:rsidRDefault="00252E3A" w:rsidP="00490A74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35" w:type="dxa"/>
          </w:tcPr>
          <w:p w:rsidR="000D30DA" w:rsidRPr="002625E0" w:rsidRDefault="00252E3A" w:rsidP="00490A74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>Осуществлена только подготовка статьи</w:t>
            </w:r>
          </w:p>
        </w:tc>
        <w:tc>
          <w:tcPr>
            <w:tcW w:w="1980" w:type="dxa"/>
          </w:tcPr>
          <w:p w:rsidR="000D30DA" w:rsidRPr="002625E0" w:rsidRDefault="00252E3A" w:rsidP="00490A74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>Занятость авторов на ГИА</w:t>
            </w:r>
          </w:p>
        </w:tc>
        <w:tc>
          <w:tcPr>
            <w:tcW w:w="2071" w:type="dxa"/>
          </w:tcPr>
          <w:p w:rsidR="000D30DA" w:rsidRPr="002625E0" w:rsidRDefault="000D30DA" w:rsidP="00490A7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E3A" w:rsidRPr="002625E0" w:rsidTr="003B0E04">
        <w:tc>
          <w:tcPr>
            <w:tcW w:w="526" w:type="dxa"/>
          </w:tcPr>
          <w:p w:rsidR="000D30DA" w:rsidRPr="002625E0" w:rsidRDefault="00252E3A" w:rsidP="00490A74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59" w:type="dxa"/>
          </w:tcPr>
          <w:p w:rsidR="000D30DA" w:rsidRPr="002625E0" w:rsidRDefault="00252E3A" w:rsidP="00252E3A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>Участие в проведении образовательных событий (</w:t>
            </w:r>
            <w:proofErr w:type="spellStart"/>
            <w:r w:rsidRPr="002625E0">
              <w:rPr>
                <w:rFonts w:ascii="Times New Roman" w:hAnsi="Times New Roman" w:cs="Times New Roman"/>
              </w:rPr>
              <w:t>вебинаров</w:t>
            </w:r>
            <w:proofErr w:type="spellEnd"/>
            <w:r w:rsidRPr="002625E0">
              <w:rPr>
                <w:rFonts w:ascii="Times New Roman" w:hAnsi="Times New Roman" w:cs="Times New Roman"/>
              </w:rPr>
              <w:t>, семинаров, конференций) по направлению деятельности РИП</w:t>
            </w:r>
          </w:p>
          <w:p w:rsidR="00252E3A" w:rsidRPr="002625E0" w:rsidRDefault="00252E3A" w:rsidP="00252E3A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>1.НПК «Работа по ФООП: успехи и проблемы» (организатор – Институт содержания и методов обучения, г. Москва)</w:t>
            </w:r>
          </w:p>
          <w:p w:rsidR="00252E3A" w:rsidRPr="002625E0" w:rsidRDefault="00252E3A" w:rsidP="00252E3A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>2. Участие в мероприятиях по теме проекта на муниципальном уровне</w:t>
            </w:r>
          </w:p>
        </w:tc>
        <w:tc>
          <w:tcPr>
            <w:tcW w:w="2162" w:type="dxa"/>
          </w:tcPr>
          <w:p w:rsidR="00252E3A" w:rsidRPr="002625E0" w:rsidRDefault="00252E3A" w:rsidP="00252E3A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145" w:type="dxa"/>
          </w:tcPr>
          <w:p w:rsidR="000D30DA" w:rsidRPr="002625E0" w:rsidRDefault="00252E3A" w:rsidP="00490A74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 xml:space="preserve">В течение 2024 – 2025 </w:t>
            </w:r>
            <w:proofErr w:type="spellStart"/>
            <w:proofErr w:type="gramStart"/>
            <w:r w:rsidRPr="002625E0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</w:p>
        </w:tc>
        <w:tc>
          <w:tcPr>
            <w:tcW w:w="2735" w:type="dxa"/>
          </w:tcPr>
          <w:p w:rsidR="00252E3A" w:rsidRPr="002625E0" w:rsidRDefault="00252E3A" w:rsidP="00252E3A">
            <w:pPr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25E0">
              <w:rPr>
                <w:rFonts w:ascii="Times New Roman" w:eastAsia="Times New Roman" w:hAnsi="Times New Roman" w:cs="Times New Roman"/>
                <w:color w:val="000000"/>
              </w:rPr>
              <w:t xml:space="preserve">14 ноября 2024 НПК «Работа по ФООП: успехи и проблемы» (организатор – Институт содержания и методов обучения, г. Москва), Тема выступления: «Миссия ФООП: уникальность современной школы в едином </w:t>
            </w:r>
            <w:proofErr w:type="gramStart"/>
            <w:r w:rsidRPr="002625E0">
              <w:rPr>
                <w:rFonts w:ascii="Times New Roman" w:eastAsia="Times New Roman" w:hAnsi="Times New Roman" w:cs="Times New Roman"/>
                <w:color w:val="000000"/>
              </w:rPr>
              <w:t>образовательно м</w:t>
            </w:r>
            <w:proofErr w:type="gramEnd"/>
            <w:r w:rsidRPr="002625E0">
              <w:rPr>
                <w:rFonts w:ascii="Times New Roman" w:eastAsia="Times New Roman" w:hAnsi="Times New Roman" w:cs="Times New Roman"/>
                <w:color w:val="000000"/>
              </w:rPr>
              <w:t xml:space="preserve"> пространстве», Белоцерковская А.Р., </w:t>
            </w:r>
            <w:proofErr w:type="spellStart"/>
            <w:r w:rsidRPr="002625E0">
              <w:rPr>
                <w:rFonts w:ascii="Times New Roman" w:eastAsia="Times New Roman" w:hAnsi="Times New Roman" w:cs="Times New Roman"/>
                <w:color w:val="000000"/>
              </w:rPr>
              <w:t>Арнаутова</w:t>
            </w:r>
            <w:proofErr w:type="spellEnd"/>
            <w:r w:rsidRPr="002625E0">
              <w:rPr>
                <w:rFonts w:ascii="Times New Roman" w:eastAsia="Times New Roman" w:hAnsi="Times New Roman" w:cs="Times New Roman"/>
                <w:color w:val="000000"/>
              </w:rPr>
              <w:t xml:space="preserve"> В.А., </w:t>
            </w:r>
            <w:proofErr w:type="spellStart"/>
            <w:r w:rsidRPr="002625E0">
              <w:rPr>
                <w:rFonts w:ascii="Times New Roman" w:eastAsia="Times New Roman" w:hAnsi="Times New Roman" w:cs="Times New Roman"/>
                <w:color w:val="000000"/>
              </w:rPr>
              <w:t>Кумина</w:t>
            </w:r>
            <w:proofErr w:type="spellEnd"/>
            <w:r w:rsidRPr="002625E0">
              <w:rPr>
                <w:rFonts w:ascii="Times New Roman" w:eastAsia="Times New Roman" w:hAnsi="Times New Roman" w:cs="Times New Roman"/>
                <w:color w:val="000000"/>
              </w:rPr>
              <w:t xml:space="preserve"> О.В. </w:t>
            </w:r>
          </w:p>
          <w:p w:rsidR="00252E3A" w:rsidRPr="002625E0" w:rsidRDefault="00252E3A" w:rsidP="00252E3A">
            <w:pPr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25E0">
              <w:rPr>
                <w:rFonts w:ascii="Times New Roman" w:eastAsia="Times New Roman" w:hAnsi="Times New Roman" w:cs="Times New Roman"/>
                <w:color w:val="000000"/>
              </w:rPr>
              <w:t xml:space="preserve">Февраль 2025 Открытое конкурсное мероприятие в городского </w:t>
            </w:r>
            <w:proofErr w:type="gramStart"/>
            <w:r w:rsidRPr="002625E0">
              <w:rPr>
                <w:rFonts w:ascii="Times New Roman" w:eastAsia="Times New Roman" w:hAnsi="Times New Roman" w:cs="Times New Roman"/>
                <w:color w:val="000000"/>
              </w:rPr>
              <w:t>рамках</w:t>
            </w:r>
            <w:proofErr w:type="gramEnd"/>
            <w:r w:rsidRPr="002625E0">
              <w:rPr>
                <w:rFonts w:ascii="Times New Roman" w:eastAsia="Times New Roman" w:hAnsi="Times New Roman" w:cs="Times New Roman"/>
                <w:color w:val="000000"/>
              </w:rPr>
              <w:t xml:space="preserve"> «Конкурса управленческих команд»: стратегическая сессия «Роль педагога в системе </w:t>
            </w:r>
            <w:proofErr w:type="spellStart"/>
            <w:r w:rsidRPr="002625E0">
              <w:rPr>
                <w:rFonts w:ascii="Times New Roman" w:eastAsia="Times New Roman" w:hAnsi="Times New Roman" w:cs="Times New Roman"/>
                <w:color w:val="000000"/>
              </w:rPr>
              <w:t>профориентационного</w:t>
            </w:r>
            <w:proofErr w:type="spellEnd"/>
            <w:r w:rsidRPr="002625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625E0">
              <w:rPr>
                <w:rFonts w:ascii="Times New Roman" w:eastAsia="Times New Roman" w:hAnsi="Times New Roman" w:cs="Times New Roman"/>
                <w:color w:val="000000"/>
              </w:rPr>
              <w:t>нетворкинга</w:t>
            </w:r>
            <w:proofErr w:type="spellEnd"/>
            <w:r w:rsidRPr="002625E0">
              <w:rPr>
                <w:rFonts w:ascii="Times New Roman" w:eastAsia="Times New Roman" w:hAnsi="Times New Roman" w:cs="Times New Roman"/>
                <w:color w:val="000000"/>
              </w:rPr>
              <w:t>», администрация МБОУ гимназии № 161</w:t>
            </w:r>
          </w:p>
          <w:p w:rsidR="00252E3A" w:rsidRPr="002625E0" w:rsidRDefault="00252E3A" w:rsidP="00252E3A">
            <w:pPr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25E0">
              <w:rPr>
                <w:rFonts w:ascii="Times New Roman" w:eastAsia="Times New Roman" w:hAnsi="Times New Roman" w:cs="Times New Roman"/>
                <w:color w:val="000000"/>
              </w:rPr>
              <w:t xml:space="preserve">Апрель 2025 Мастер – класс по вопросу организации </w:t>
            </w:r>
            <w:proofErr w:type="spellStart"/>
            <w:r w:rsidRPr="002625E0">
              <w:rPr>
                <w:rFonts w:ascii="Times New Roman" w:eastAsia="Times New Roman" w:hAnsi="Times New Roman" w:cs="Times New Roman"/>
                <w:color w:val="000000"/>
              </w:rPr>
              <w:t>предпрофильного</w:t>
            </w:r>
            <w:proofErr w:type="spellEnd"/>
            <w:r w:rsidRPr="002625E0">
              <w:rPr>
                <w:rFonts w:ascii="Times New Roman" w:eastAsia="Times New Roman" w:hAnsi="Times New Roman" w:cs="Times New Roman"/>
                <w:color w:val="000000"/>
              </w:rPr>
              <w:t xml:space="preserve"> обучения для педагогов г. Екатеринбурга, </w:t>
            </w:r>
            <w:proofErr w:type="spellStart"/>
            <w:r w:rsidRPr="002625E0">
              <w:rPr>
                <w:rFonts w:ascii="Times New Roman" w:eastAsia="Times New Roman" w:hAnsi="Times New Roman" w:cs="Times New Roman"/>
                <w:color w:val="000000"/>
              </w:rPr>
              <w:t>Арнаутова</w:t>
            </w:r>
            <w:proofErr w:type="spellEnd"/>
            <w:r w:rsidRPr="002625E0">
              <w:rPr>
                <w:rFonts w:ascii="Times New Roman" w:eastAsia="Times New Roman" w:hAnsi="Times New Roman" w:cs="Times New Roman"/>
                <w:color w:val="000000"/>
              </w:rPr>
              <w:t xml:space="preserve"> В.А., педагогии гимназии – участники проекта </w:t>
            </w:r>
            <w:r w:rsidRPr="002625E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«Экология выбора»</w:t>
            </w:r>
          </w:p>
          <w:p w:rsidR="00252E3A" w:rsidRPr="002625E0" w:rsidRDefault="00252E3A" w:rsidP="00252E3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25E0">
              <w:rPr>
                <w:rFonts w:ascii="Times New Roman" w:eastAsia="Times New Roman" w:hAnsi="Times New Roman" w:cs="Times New Roman"/>
                <w:color w:val="000000"/>
              </w:rPr>
              <w:t xml:space="preserve">26 августа 2025 Практикум в рамках Августовского педагогического совещания,  город Екатеринбург, тема практикума: «Интеграция общего и дополнительного образования как конкурентное преимущество школы».  Ведущие </w:t>
            </w:r>
            <w:proofErr w:type="gramStart"/>
            <w:r w:rsidRPr="002625E0">
              <w:rPr>
                <w:rFonts w:ascii="Times New Roman" w:eastAsia="Times New Roman" w:hAnsi="Times New Roman" w:cs="Times New Roman"/>
                <w:color w:val="000000"/>
              </w:rPr>
              <w:t>Белоцерковская</w:t>
            </w:r>
            <w:proofErr w:type="gramEnd"/>
            <w:r w:rsidRPr="002625E0">
              <w:rPr>
                <w:rFonts w:ascii="Times New Roman" w:eastAsia="Times New Roman" w:hAnsi="Times New Roman" w:cs="Times New Roman"/>
                <w:color w:val="000000"/>
              </w:rPr>
              <w:t xml:space="preserve"> А.Р., </w:t>
            </w:r>
            <w:proofErr w:type="spellStart"/>
            <w:r w:rsidRPr="002625E0">
              <w:rPr>
                <w:rFonts w:ascii="Times New Roman" w:eastAsia="Times New Roman" w:hAnsi="Times New Roman" w:cs="Times New Roman"/>
                <w:color w:val="000000"/>
              </w:rPr>
              <w:t>Арнаутова</w:t>
            </w:r>
            <w:proofErr w:type="spellEnd"/>
            <w:r w:rsidRPr="002625E0">
              <w:rPr>
                <w:rFonts w:ascii="Times New Roman" w:eastAsia="Times New Roman" w:hAnsi="Times New Roman" w:cs="Times New Roman"/>
                <w:color w:val="000000"/>
              </w:rPr>
              <w:t xml:space="preserve"> В.А.</w:t>
            </w:r>
          </w:p>
          <w:p w:rsidR="00252E3A" w:rsidRPr="002625E0" w:rsidRDefault="00252E3A" w:rsidP="00252E3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25E0">
              <w:rPr>
                <w:rFonts w:ascii="Times New Roman" w:eastAsia="Times New Roman" w:hAnsi="Times New Roman" w:cs="Times New Roman"/>
                <w:color w:val="000000"/>
              </w:rPr>
              <w:t xml:space="preserve">25 августа 2025 Выступление в рамках Августовского совещания руководящих и педагогических работников ОО Ленинского района,  город Екатеринбург, тема «Интеграция общего и дополнительного образования как конкурентное преимущество школы»,   Белоцерковская А.Р., </w:t>
            </w:r>
            <w:proofErr w:type="spellStart"/>
            <w:r w:rsidRPr="002625E0">
              <w:rPr>
                <w:rFonts w:ascii="Times New Roman" w:eastAsia="Times New Roman" w:hAnsi="Times New Roman" w:cs="Times New Roman"/>
                <w:color w:val="000000"/>
              </w:rPr>
              <w:t>Арнаутова</w:t>
            </w:r>
            <w:proofErr w:type="spellEnd"/>
            <w:r w:rsidRPr="002625E0">
              <w:rPr>
                <w:rFonts w:ascii="Times New Roman" w:eastAsia="Times New Roman" w:hAnsi="Times New Roman" w:cs="Times New Roman"/>
                <w:color w:val="000000"/>
              </w:rPr>
              <w:t xml:space="preserve"> В.А.</w:t>
            </w:r>
          </w:p>
          <w:p w:rsidR="00252E3A" w:rsidRPr="002625E0" w:rsidRDefault="00252E3A" w:rsidP="00252E3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D30DA" w:rsidRPr="002625E0" w:rsidRDefault="000D30DA" w:rsidP="00490A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0D30DA" w:rsidRPr="002625E0" w:rsidRDefault="000D30DA" w:rsidP="00490A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:rsidR="000D30DA" w:rsidRPr="002625E0" w:rsidRDefault="000D30DA" w:rsidP="00490A7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E3A" w:rsidRPr="002625E0" w:rsidTr="003B0E04">
        <w:tc>
          <w:tcPr>
            <w:tcW w:w="526" w:type="dxa"/>
          </w:tcPr>
          <w:p w:rsidR="000D30DA" w:rsidRPr="002625E0" w:rsidRDefault="00252E3A" w:rsidP="00490A74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659" w:type="dxa"/>
          </w:tcPr>
          <w:p w:rsidR="00252E3A" w:rsidRPr="002625E0" w:rsidRDefault="00252E3A" w:rsidP="00490A74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>Мероприятия (события), организатором которых выступает РИП (муниципальный и межмуниципальный уровень):</w:t>
            </w:r>
          </w:p>
          <w:p w:rsidR="00252E3A" w:rsidRPr="002625E0" w:rsidRDefault="00252E3A" w:rsidP="00490A74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625E0">
              <w:rPr>
                <w:rFonts w:ascii="Times New Roman" w:hAnsi="Times New Roman" w:cs="Times New Roman"/>
              </w:rPr>
              <w:t xml:space="preserve">- реализация образовательной программы «Гуманитарии рулят!» (20 часов) для обучающихся Ленинского района г. </w:t>
            </w:r>
            <w:r w:rsidRPr="002625E0">
              <w:rPr>
                <w:rFonts w:ascii="Times New Roman" w:hAnsi="Times New Roman" w:cs="Times New Roman"/>
              </w:rPr>
              <w:lastRenderedPageBreak/>
              <w:t>Екатеринбурга.</w:t>
            </w:r>
            <w:proofErr w:type="gramEnd"/>
          </w:p>
          <w:p w:rsidR="000D30DA" w:rsidRPr="002625E0" w:rsidRDefault="00252E3A" w:rsidP="00490A74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 xml:space="preserve"> - мастер – класс по вопросу организации </w:t>
            </w:r>
            <w:proofErr w:type="spellStart"/>
            <w:r w:rsidRPr="002625E0">
              <w:rPr>
                <w:rFonts w:ascii="Times New Roman" w:hAnsi="Times New Roman" w:cs="Times New Roman"/>
              </w:rPr>
              <w:t>предпрофильного</w:t>
            </w:r>
            <w:proofErr w:type="spellEnd"/>
            <w:r w:rsidRPr="002625E0">
              <w:rPr>
                <w:rFonts w:ascii="Times New Roman" w:hAnsi="Times New Roman" w:cs="Times New Roman"/>
              </w:rPr>
              <w:t xml:space="preserve"> обучения для педагогов г. Екатеринбурга</w:t>
            </w:r>
          </w:p>
        </w:tc>
        <w:tc>
          <w:tcPr>
            <w:tcW w:w="2162" w:type="dxa"/>
          </w:tcPr>
          <w:p w:rsidR="000D30DA" w:rsidRPr="002625E0" w:rsidRDefault="000D30DA" w:rsidP="00490A74">
            <w:pPr>
              <w:jc w:val="both"/>
              <w:rPr>
                <w:rFonts w:ascii="Times New Roman" w:hAnsi="Times New Roman" w:cs="Times New Roman"/>
              </w:rPr>
            </w:pPr>
          </w:p>
          <w:p w:rsidR="00252E3A" w:rsidRPr="002625E0" w:rsidRDefault="00252E3A" w:rsidP="00490A74">
            <w:pPr>
              <w:jc w:val="both"/>
              <w:rPr>
                <w:rFonts w:ascii="Times New Roman" w:hAnsi="Times New Roman" w:cs="Times New Roman"/>
              </w:rPr>
            </w:pPr>
          </w:p>
          <w:p w:rsidR="00252E3A" w:rsidRPr="002625E0" w:rsidRDefault="00252E3A" w:rsidP="00490A74">
            <w:pPr>
              <w:jc w:val="both"/>
              <w:rPr>
                <w:rFonts w:ascii="Times New Roman" w:hAnsi="Times New Roman" w:cs="Times New Roman"/>
              </w:rPr>
            </w:pPr>
          </w:p>
          <w:p w:rsidR="00252E3A" w:rsidRPr="002625E0" w:rsidRDefault="00252E3A" w:rsidP="00490A74">
            <w:pPr>
              <w:jc w:val="both"/>
              <w:rPr>
                <w:rFonts w:ascii="Times New Roman" w:hAnsi="Times New Roman" w:cs="Times New Roman"/>
              </w:rPr>
            </w:pPr>
          </w:p>
          <w:p w:rsidR="00252E3A" w:rsidRPr="002625E0" w:rsidRDefault="00252E3A" w:rsidP="00490A74">
            <w:pPr>
              <w:jc w:val="both"/>
              <w:rPr>
                <w:rFonts w:ascii="Times New Roman" w:hAnsi="Times New Roman" w:cs="Times New Roman"/>
              </w:rPr>
            </w:pPr>
          </w:p>
          <w:p w:rsidR="00252E3A" w:rsidRPr="002625E0" w:rsidRDefault="00252E3A" w:rsidP="00490A74">
            <w:pPr>
              <w:jc w:val="both"/>
              <w:rPr>
                <w:rFonts w:ascii="Times New Roman" w:hAnsi="Times New Roman" w:cs="Times New Roman"/>
              </w:rPr>
            </w:pPr>
          </w:p>
          <w:p w:rsidR="00252E3A" w:rsidRPr="002625E0" w:rsidRDefault="00252E3A" w:rsidP="00490A74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145" w:type="dxa"/>
          </w:tcPr>
          <w:p w:rsidR="00252E3A" w:rsidRPr="002625E0" w:rsidRDefault="00252E3A" w:rsidP="00252E3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625E0">
              <w:rPr>
                <w:rFonts w:ascii="Times New Roman" w:hAnsi="Times New Roman" w:cs="Times New Roman"/>
              </w:rPr>
              <w:t xml:space="preserve">2024, 2025  годы – весенние каникулы - реализация образовательной программы «Гуманитарии рулят!» (20 часов) для обучающихся </w:t>
            </w:r>
            <w:r w:rsidRPr="002625E0">
              <w:rPr>
                <w:rFonts w:ascii="Times New Roman" w:hAnsi="Times New Roman" w:cs="Times New Roman"/>
              </w:rPr>
              <w:lastRenderedPageBreak/>
              <w:t>Ленинского района г. Екатеринбурга.</w:t>
            </w:r>
            <w:proofErr w:type="gramEnd"/>
          </w:p>
          <w:p w:rsidR="00252E3A" w:rsidRPr="002625E0" w:rsidRDefault="002625E0" w:rsidP="00252E3A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 xml:space="preserve">4 апреля 2025 - мастер – класс по вопросу организации </w:t>
            </w:r>
            <w:proofErr w:type="spellStart"/>
            <w:r w:rsidRPr="002625E0">
              <w:rPr>
                <w:rFonts w:ascii="Times New Roman" w:hAnsi="Times New Roman" w:cs="Times New Roman"/>
              </w:rPr>
              <w:t>предпрофильного</w:t>
            </w:r>
            <w:proofErr w:type="spellEnd"/>
            <w:r w:rsidRPr="002625E0">
              <w:rPr>
                <w:rFonts w:ascii="Times New Roman" w:hAnsi="Times New Roman" w:cs="Times New Roman"/>
              </w:rPr>
              <w:t xml:space="preserve"> обучения для педагогов г. Екатеринбурга</w:t>
            </w:r>
          </w:p>
          <w:p w:rsidR="000D30DA" w:rsidRPr="002625E0" w:rsidRDefault="000D30DA" w:rsidP="00490A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</w:tcPr>
          <w:p w:rsidR="000D30DA" w:rsidRPr="002625E0" w:rsidRDefault="002625E0" w:rsidP="00490A74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lastRenderedPageBreak/>
              <w:t>Выполнены мероприятия</w:t>
            </w:r>
          </w:p>
        </w:tc>
        <w:tc>
          <w:tcPr>
            <w:tcW w:w="1980" w:type="dxa"/>
          </w:tcPr>
          <w:p w:rsidR="000D30DA" w:rsidRPr="002625E0" w:rsidRDefault="000D30DA" w:rsidP="00490A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:rsidR="000D30DA" w:rsidRPr="002625E0" w:rsidRDefault="000D30DA" w:rsidP="00490A7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625E0" w:rsidRPr="002625E0" w:rsidTr="003B0E04">
        <w:tc>
          <w:tcPr>
            <w:tcW w:w="526" w:type="dxa"/>
          </w:tcPr>
          <w:p w:rsidR="002625E0" w:rsidRPr="002625E0" w:rsidRDefault="002625E0" w:rsidP="00490A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659" w:type="dxa"/>
          </w:tcPr>
          <w:p w:rsidR="002625E0" w:rsidRPr="002625E0" w:rsidRDefault="002625E0" w:rsidP="002625E0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 xml:space="preserve">Открытое конкурсное мероприятие в рамках «Конкурса управленческих команд»: стратегическая сессия «Роль педагога в системе </w:t>
            </w:r>
            <w:proofErr w:type="spellStart"/>
            <w:r w:rsidRPr="002625E0">
              <w:rPr>
                <w:rFonts w:ascii="Times New Roman" w:hAnsi="Times New Roman" w:cs="Times New Roman"/>
              </w:rPr>
              <w:t>профориентационного</w:t>
            </w:r>
            <w:proofErr w:type="spellEnd"/>
            <w:r w:rsidRPr="002625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5E0">
              <w:rPr>
                <w:rFonts w:ascii="Times New Roman" w:hAnsi="Times New Roman" w:cs="Times New Roman"/>
              </w:rPr>
              <w:t>нетворкинга</w:t>
            </w:r>
            <w:proofErr w:type="spellEnd"/>
            <w:r w:rsidRPr="002625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62" w:type="dxa"/>
          </w:tcPr>
          <w:p w:rsidR="002625E0" w:rsidRPr="002625E0" w:rsidRDefault="002625E0" w:rsidP="00490A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2025</w:t>
            </w:r>
          </w:p>
        </w:tc>
        <w:tc>
          <w:tcPr>
            <w:tcW w:w="2145" w:type="dxa"/>
          </w:tcPr>
          <w:p w:rsidR="002625E0" w:rsidRPr="002625E0" w:rsidRDefault="002625E0" w:rsidP="00252E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февраля 2025</w:t>
            </w:r>
          </w:p>
        </w:tc>
        <w:tc>
          <w:tcPr>
            <w:tcW w:w="2735" w:type="dxa"/>
          </w:tcPr>
          <w:p w:rsidR="002625E0" w:rsidRPr="002625E0" w:rsidRDefault="002625E0" w:rsidP="00490A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  <w:tc>
          <w:tcPr>
            <w:tcW w:w="1980" w:type="dxa"/>
          </w:tcPr>
          <w:p w:rsidR="002625E0" w:rsidRPr="002625E0" w:rsidRDefault="002625E0" w:rsidP="00490A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:rsidR="002625E0" w:rsidRPr="002625E0" w:rsidRDefault="002625E0" w:rsidP="00490A7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625E0" w:rsidRPr="002625E0" w:rsidTr="003B0E04">
        <w:tc>
          <w:tcPr>
            <w:tcW w:w="526" w:type="dxa"/>
          </w:tcPr>
          <w:p w:rsidR="002625E0" w:rsidRPr="002625E0" w:rsidRDefault="002625E0" w:rsidP="00490A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59" w:type="dxa"/>
          </w:tcPr>
          <w:p w:rsidR="002625E0" w:rsidRPr="002625E0" w:rsidRDefault="002625E0" w:rsidP="00490A74">
            <w:pPr>
              <w:jc w:val="both"/>
              <w:rPr>
                <w:rFonts w:ascii="Times New Roman" w:hAnsi="Times New Roman" w:cs="Times New Roman"/>
              </w:rPr>
            </w:pPr>
            <w:r w:rsidRPr="002625E0">
              <w:rPr>
                <w:rFonts w:ascii="Times New Roman" w:hAnsi="Times New Roman" w:cs="Times New Roman"/>
              </w:rPr>
              <w:t>Участие в Региональном проекте «Образовательный тур» (проведение стажировки по теме РИП)</w:t>
            </w:r>
          </w:p>
        </w:tc>
        <w:tc>
          <w:tcPr>
            <w:tcW w:w="2162" w:type="dxa"/>
          </w:tcPr>
          <w:p w:rsidR="002625E0" w:rsidRPr="002625E0" w:rsidRDefault="002625E0" w:rsidP="00490A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145" w:type="dxa"/>
          </w:tcPr>
          <w:p w:rsidR="002625E0" w:rsidRPr="002625E0" w:rsidRDefault="002625E0" w:rsidP="00252E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35" w:type="dxa"/>
          </w:tcPr>
          <w:p w:rsidR="002625E0" w:rsidRPr="002625E0" w:rsidRDefault="002625E0" w:rsidP="00490A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</w:tcPr>
          <w:p w:rsidR="002625E0" w:rsidRPr="002625E0" w:rsidRDefault="002625E0" w:rsidP="00490A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нашли тему, соответствующую проекту</w:t>
            </w:r>
          </w:p>
        </w:tc>
        <w:tc>
          <w:tcPr>
            <w:tcW w:w="2071" w:type="dxa"/>
          </w:tcPr>
          <w:p w:rsidR="002625E0" w:rsidRPr="002625E0" w:rsidRDefault="002625E0" w:rsidP="003B0E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Участвовали </w:t>
            </w:r>
            <w:r w:rsidR="003B0E04" w:rsidRPr="003B0E04">
              <w:rPr>
                <w:rFonts w:ascii="Times New Roman" w:hAnsi="Times New Roman" w:cs="Times New Roman"/>
              </w:rPr>
              <w:t>в программе КПК кафедры профессионального образования ИРО Свердловской области, представляли опыт деятельности МАОУ гимназии № 161 по проблемам профориентации и самоопределения обучающихся уровня ООО.</w:t>
            </w:r>
          </w:p>
        </w:tc>
      </w:tr>
      <w:tr w:rsidR="003B0E04" w:rsidRPr="002625E0" w:rsidTr="003B0E04">
        <w:tc>
          <w:tcPr>
            <w:tcW w:w="526" w:type="dxa"/>
          </w:tcPr>
          <w:p w:rsidR="003B0E04" w:rsidRDefault="003B0E04" w:rsidP="00490A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59" w:type="dxa"/>
          </w:tcPr>
          <w:p w:rsidR="003B0E04" w:rsidRPr="002625E0" w:rsidRDefault="003B0E04" w:rsidP="00490A74">
            <w:pPr>
              <w:jc w:val="both"/>
              <w:rPr>
                <w:rFonts w:ascii="Times New Roman" w:hAnsi="Times New Roman" w:cs="Times New Roman"/>
              </w:rPr>
            </w:pPr>
            <w:r w:rsidRPr="003B0E04">
              <w:rPr>
                <w:rFonts w:ascii="Times New Roman" w:hAnsi="Times New Roman" w:cs="Times New Roman"/>
              </w:rPr>
              <w:t>Представление инновационного продукта РИП на РУМО и получение грифа «Рекомендовано РУМО» (не менее 1 материала в год)</w:t>
            </w:r>
          </w:p>
        </w:tc>
        <w:tc>
          <w:tcPr>
            <w:tcW w:w="2162" w:type="dxa"/>
          </w:tcPr>
          <w:p w:rsidR="003B0E04" w:rsidRDefault="003B0E04" w:rsidP="00490A74">
            <w:pPr>
              <w:jc w:val="both"/>
              <w:rPr>
                <w:rFonts w:ascii="Times New Roman" w:hAnsi="Times New Roman" w:cs="Times New Roman"/>
              </w:rPr>
            </w:pPr>
            <w:r w:rsidRPr="003B0E04">
              <w:rPr>
                <w:rFonts w:ascii="Times New Roman" w:hAnsi="Times New Roman" w:cs="Times New Roman"/>
              </w:rPr>
              <w:t>Сентябрь – ноябрь 2025</w:t>
            </w:r>
          </w:p>
        </w:tc>
        <w:tc>
          <w:tcPr>
            <w:tcW w:w="2145" w:type="dxa"/>
          </w:tcPr>
          <w:p w:rsidR="003B0E04" w:rsidRDefault="003B0E04" w:rsidP="00252E3A">
            <w:pPr>
              <w:jc w:val="both"/>
              <w:rPr>
                <w:rFonts w:ascii="Times New Roman" w:hAnsi="Times New Roman" w:cs="Times New Roman"/>
              </w:rPr>
            </w:pPr>
            <w:r w:rsidRPr="003B0E04">
              <w:rPr>
                <w:rFonts w:ascii="Times New Roman" w:hAnsi="Times New Roman" w:cs="Times New Roman"/>
              </w:rPr>
              <w:t>Сентябрь – ноябрь 2025</w:t>
            </w:r>
          </w:p>
        </w:tc>
        <w:tc>
          <w:tcPr>
            <w:tcW w:w="2735" w:type="dxa"/>
          </w:tcPr>
          <w:p w:rsidR="003B0E04" w:rsidRDefault="003B0E04" w:rsidP="00490A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Готовятся методические рекомендации</w:t>
            </w:r>
          </w:p>
        </w:tc>
        <w:tc>
          <w:tcPr>
            <w:tcW w:w="1980" w:type="dxa"/>
          </w:tcPr>
          <w:p w:rsidR="003B0E04" w:rsidRDefault="003B0E04" w:rsidP="00490A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:rsidR="003B0E04" w:rsidRDefault="003B0E04" w:rsidP="003B0E0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0E04" w:rsidRPr="002625E0" w:rsidTr="003B0E04">
        <w:tc>
          <w:tcPr>
            <w:tcW w:w="526" w:type="dxa"/>
          </w:tcPr>
          <w:p w:rsidR="003B0E04" w:rsidRDefault="003B0E04" w:rsidP="00490A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59" w:type="dxa"/>
          </w:tcPr>
          <w:p w:rsidR="003B0E04" w:rsidRPr="003B0E04" w:rsidRDefault="003B0E04" w:rsidP="00490A74">
            <w:pPr>
              <w:jc w:val="both"/>
              <w:rPr>
                <w:rFonts w:ascii="Times New Roman" w:hAnsi="Times New Roman" w:cs="Times New Roman"/>
              </w:rPr>
            </w:pPr>
            <w:r w:rsidRPr="003B0E04">
              <w:rPr>
                <w:rFonts w:ascii="Times New Roman" w:hAnsi="Times New Roman" w:cs="Times New Roman"/>
              </w:rPr>
              <w:t xml:space="preserve">Информация в СМИ (газеты, телевидение, Интернет-издания) о </w:t>
            </w:r>
            <w:r w:rsidRPr="003B0E04">
              <w:rPr>
                <w:rFonts w:ascii="Times New Roman" w:hAnsi="Times New Roman" w:cs="Times New Roman"/>
              </w:rPr>
              <w:lastRenderedPageBreak/>
              <w:t>деятельности региональной инновационной площадки (не менее 1 в год)</w:t>
            </w:r>
          </w:p>
        </w:tc>
        <w:tc>
          <w:tcPr>
            <w:tcW w:w="2162" w:type="dxa"/>
          </w:tcPr>
          <w:p w:rsidR="003B0E04" w:rsidRDefault="003B0E04">
            <w:r w:rsidRPr="00973033">
              <w:rPr>
                <w:rFonts w:ascii="Times New Roman" w:hAnsi="Times New Roman" w:cs="Times New Roman"/>
              </w:rPr>
              <w:lastRenderedPageBreak/>
              <w:t>В течение учебного года</w:t>
            </w:r>
          </w:p>
        </w:tc>
        <w:tc>
          <w:tcPr>
            <w:tcW w:w="2145" w:type="dxa"/>
          </w:tcPr>
          <w:p w:rsidR="003B0E04" w:rsidRDefault="003B0E04">
            <w:r w:rsidRPr="00973033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735" w:type="dxa"/>
          </w:tcPr>
          <w:p w:rsidR="003B0E04" w:rsidRDefault="003B0E04" w:rsidP="00490A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помещается в группе ВК МАОУ </w:t>
            </w:r>
            <w:r>
              <w:rPr>
                <w:rFonts w:ascii="Times New Roman" w:hAnsi="Times New Roman" w:cs="Times New Roman"/>
              </w:rPr>
              <w:lastRenderedPageBreak/>
              <w:t>гимназии № 161</w:t>
            </w:r>
          </w:p>
        </w:tc>
        <w:tc>
          <w:tcPr>
            <w:tcW w:w="1980" w:type="dxa"/>
          </w:tcPr>
          <w:p w:rsidR="003B0E04" w:rsidRDefault="003B0E04" w:rsidP="00490A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:rsidR="003B0E04" w:rsidRDefault="003B0E04" w:rsidP="003B0E0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D30DA" w:rsidRDefault="000D30DA" w:rsidP="00490A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0E04" w:rsidRDefault="003B0E04" w:rsidP="00490A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0E04" w:rsidRDefault="003B0E04" w:rsidP="00490A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0E04" w:rsidRDefault="003B0E04" w:rsidP="00490A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0E04" w:rsidRDefault="003B0E04" w:rsidP="003B0E04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E04">
        <w:rPr>
          <w:rFonts w:ascii="Times New Roman" w:hAnsi="Times New Roman" w:cs="Times New Roman"/>
          <w:b/>
          <w:sz w:val="28"/>
          <w:szCs w:val="28"/>
        </w:rPr>
        <w:t>Продукты инновационного проекта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101"/>
        <w:gridCol w:w="7371"/>
        <w:gridCol w:w="6804"/>
      </w:tblGrid>
      <w:tr w:rsidR="003B0E04" w:rsidTr="0007427D">
        <w:tc>
          <w:tcPr>
            <w:tcW w:w="1101" w:type="dxa"/>
          </w:tcPr>
          <w:p w:rsidR="003B0E04" w:rsidRPr="003B0E04" w:rsidRDefault="003B0E04" w:rsidP="003B0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E0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7371" w:type="dxa"/>
          </w:tcPr>
          <w:p w:rsidR="003B0E04" w:rsidRPr="003B0E04" w:rsidRDefault="003B0E04" w:rsidP="003B0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E04">
              <w:rPr>
                <w:rFonts w:ascii="Times New Roman" w:hAnsi="Times New Roman" w:cs="Times New Roman"/>
                <w:sz w:val="28"/>
                <w:szCs w:val="28"/>
              </w:rPr>
              <w:t>Наименование продукта инновационного проекта</w:t>
            </w:r>
          </w:p>
        </w:tc>
        <w:tc>
          <w:tcPr>
            <w:tcW w:w="6804" w:type="dxa"/>
          </w:tcPr>
          <w:p w:rsidR="003B0E04" w:rsidRPr="003B0E04" w:rsidRDefault="003B0E04" w:rsidP="003B0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E04">
              <w:rPr>
                <w:rFonts w:ascii="Times New Roman" w:hAnsi="Times New Roman" w:cs="Times New Roman"/>
                <w:sz w:val="28"/>
                <w:szCs w:val="28"/>
              </w:rPr>
              <w:t>Сведения об использовании продукта инновационного проекта</w:t>
            </w:r>
          </w:p>
        </w:tc>
      </w:tr>
      <w:tr w:rsidR="003B0E04" w:rsidTr="0007427D">
        <w:tc>
          <w:tcPr>
            <w:tcW w:w="1101" w:type="dxa"/>
          </w:tcPr>
          <w:p w:rsidR="003B0E04" w:rsidRDefault="003B0E04" w:rsidP="003B0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3B0E04" w:rsidRPr="0007427D" w:rsidRDefault="0007427D" w:rsidP="0007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27D">
              <w:rPr>
                <w:rFonts w:ascii="Times New Roman" w:hAnsi="Times New Roman" w:cs="Times New Roman"/>
                <w:sz w:val="28"/>
                <w:szCs w:val="28"/>
              </w:rPr>
              <w:t xml:space="preserve">Модель интеграции </w:t>
            </w:r>
            <w:r w:rsidRPr="0007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общего и дополнительного образования в ОО</w:t>
            </w:r>
          </w:p>
        </w:tc>
        <w:tc>
          <w:tcPr>
            <w:tcW w:w="6804" w:type="dxa"/>
          </w:tcPr>
          <w:p w:rsidR="003B0E04" w:rsidRPr="0007427D" w:rsidRDefault="0007427D" w:rsidP="0007427D">
            <w:pPr>
              <w:pStyle w:val="a5"/>
              <w:numPr>
                <w:ilvl w:val="0"/>
                <w:numId w:val="2"/>
              </w:numPr>
              <w:ind w:left="175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Созданная модель реализуется для решения задач проекта «Экология выбора»</w:t>
            </w:r>
          </w:p>
          <w:p w:rsidR="0007427D" w:rsidRPr="0007427D" w:rsidRDefault="0007427D" w:rsidP="0007427D">
            <w:pPr>
              <w:pStyle w:val="a5"/>
              <w:numPr>
                <w:ilvl w:val="0"/>
                <w:numId w:val="2"/>
              </w:numPr>
              <w:ind w:left="175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Модель была представлена на Практикуме в рамках Августовского педагогического совещания,  город Екатеринбург, в рамках Августовского совещания руководящих и педагогических работников ОО Ленинского района,  город Екатеринбург в августе 2025 года</w:t>
            </w:r>
          </w:p>
        </w:tc>
      </w:tr>
      <w:tr w:rsidR="003B0E04" w:rsidTr="0007427D">
        <w:tc>
          <w:tcPr>
            <w:tcW w:w="1101" w:type="dxa"/>
          </w:tcPr>
          <w:p w:rsidR="003B0E04" w:rsidRDefault="003B0E04" w:rsidP="003B0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3B0E04" w:rsidRPr="0007427D" w:rsidRDefault="0007427D" w:rsidP="0007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27D">
              <w:rPr>
                <w:rFonts w:ascii="Times New Roman" w:hAnsi="Times New Roman" w:cs="Times New Roman"/>
                <w:sz w:val="28"/>
                <w:szCs w:val="28"/>
              </w:rPr>
              <w:t>Программы дополнительного образования на основе сетевого взаимодействия</w:t>
            </w:r>
          </w:p>
        </w:tc>
        <w:tc>
          <w:tcPr>
            <w:tcW w:w="6804" w:type="dxa"/>
          </w:tcPr>
          <w:p w:rsidR="003B0E04" w:rsidRPr="0007427D" w:rsidRDefault="0007427D" w:rsidP="0007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27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7B7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D7738" w:rsidRPr="000D7738">
              <w:rPr>
                <w:rFonts w:ascii="Times New Roman" w:hAnsi="Times New Roman" w:cs="Times New Roman"/>
                <w:sz w:val="28"/>
                <w:szCs w:val="28"/>
              </w:rPr>
              <w:t>Основы ГИС», «Основы VR»</w:t>
            </w:r>
            <w:r w:rsidR="000D77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7B71">
              <w:rPr>
                <w:rFonts w:ascii="Times New Roman" w:hAnsi="Times New Roman" w:cs="Times New Roman"/>
                <w:sz w:val="28"/>
                <w:szCs w:val="28"/>
              </w:rPr>
              <w:t>(ДТП «</w:t>
            </w:r>
            <w:proofErr w:type="spellStart"/>
            <w:r w:rsidR="00947B71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="00947B71">
              <w:rPr>
                <w:rFonts w:ascii="Times New Roman" w:hAnsi="Times New Roman" w:cs="Times New Roman"/>
                <w:sz w:val="28"/>
                <w:szCs w:val="28"/>
              </w:rPr>
              <w:t>» с частью проектной деятельности в ОО)</w:t>
            </w:r>
          </w:p>
          <w:p w:rsidR="00947B71" w:rsidRPr="0007427D" w:rsidRDefault="0007427D" w:rsidP="00947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27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47B71">
              <w:rPr>
                <w:rFonts w:ascii="Times New Roman" w:hAnsi="Times New Roman" w:cs="Times New Roman"/>
                <w:sz w:val="28"/>
                <w:szCs w:val="28"/>
              </w:rPr>
              <w:t xml:space="preserve"> «Основы моделирования в БЛЕНДЕР» (ДТП «</w:t>
            </w:r>
            <w:proofErr w:type="spellStart"/>
            <w:r w:rsidR="00947B71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="00947B71">
              <w:rPr>
                <w:rFonts w:ascii="Times New Roman" w:hAnsi="Times New Roman" w:cs="Times New Roman"/>
                <w:sz w:val="28"/>
                <w:szCs w:val="28"/>
              </w:rPr>
              <w:t>» с частью проектной деятельности в ОО)</w:t>
            </w:r>
          </w:p>
          <w:p w:rsidR="0007427D" w:rsidRPr="0007427D" w:rsidRDefault="0007427D" w:rsidP="0007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27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47B71">
              <w:rPr>
                <w:rFonts w:ascii="Times New Roman" w:hAnsi="Times New Roman" w:cs="Times New Roman"/>
                <w:sz w:val="28"/>
                <w:szCs w:val="28"/>
              </w:rPr>
              <w:t xml:space="preserve"> «Предпринимательский класс» (</w:t>
            </w:r>
            <w:proofErr w:type="spellStart"/>
            <w:r w:rsidR="00947B71">
              <w:rPr>
                <w:rFonts w:ascii="Times New Roman" w:hAnsi="Times New Roman" w:cs="Times New Roman"/>
                <w:sz w:val="28"/>
                <w:szCs w:val="28"/>
              </w:rPr>
              <w:t>УрГЭУ</w:t>
            </w:r>
            <w:proofErr w:type="spellEnd"/>
            <w:r w:rsidR="00947B71">
              <w:rPr>
                <w:rFonts w:ascii="Times New Roman" w:hAnsi="Times New Roman" w:cs="Times New Roman"/>
                <w:sz w:val="28"/>
                <w:szCs w:val="28"/>
              </w:rPr>
              <w:t>, на базе МАОУ гимназии № 161)</w:t>
            </w:r>
          </w:p>
          <w:p w:rsidR="0007427D" w:rsidRDefault="0007427D" w:rsidP="000742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27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947B71">
              <w:rPr>
                <w:rFonts w:ascii="Times New Roman" w:hAnsi="Times New Roman" w:cs="Times New Roman"/>
                <w:sz w:val="28"/>
                <w:szCs w:val="28"/>
              </w:rPr>
              <w:t xml:space="preserve"> «Ораторское  искусство</w:t>
            </w:r>
            <w:proofErr w:type="gramStart"/>
            <w:r w:rsidR="00947B71">
              <w:rPr>
                <w:rFonts w:ascii="Times New Roman" w:hAnsi="Times New Roman" w:cs="Times New Roman"/>
                <w:sz w:val="28"/>
                <w:szCs w:val="28"/>
              </w:rPr>
              <w:t xml:space="preserve">» (, </w:t>
            </w:r>
            <w:proofErr w:type="gramEnd"/>
            <w:r w:rsidR="00947B71">
              <w:rPr>
                <w:rFonts w:ascii="Times New Roman" w:hAnsi="Times New Roman" w:cs="Times New Roman"/>
                <w:sz w:val="28"/>
                <w:szCs w:val="28"/>
              </w:rPr>
              <w:t>на базе МАОУ гимназии № 161)</w:t>
            </w:r>
          </w:p>
        </w:tc>
      </w:tr>
      <w:tr w:rsidR="003B0E04" w:rsidTr="0007427D">
        <w:tc>
          <w:tcPr>
            <w:tcW w:w="1101" w:type="dxa"/>
          </w:tcPr>
          <w:p w:rsidR="003B0E04" w:rsidRDefault="003B0E04" w:rsidP="003B0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3B0E04" w:rsidRPr="0007427D" w:rsidRDefault="0007427D" w:rsidP="0007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27D">
              <w:rPr>
                <w:rFonts w:ascii="Times New Roman" w:hAnsi="Times New Roman" w:cs="Times New Roman"/>
                <w:sz w:val="28"/>
                <w:szCs w:val="28"/>
              </w:rPr>
              <w:t xml:space="preserve">Модель </w:t>
            </w:r>
            <w:proofErr w:type="spellStart"/>
            <w:r w:rsidRPr="0007427D">
              <w:rPr>
                <w:rFonts w:ascii="Times New Roman" w:hAnsi="Times New Roman" w:cs="Times New Roman"/>
                <w:sz w:val="28"/>
                <w:szCs w:val="28"/>
              </w:rPr>
              <w:t>профориентационно</w:t>
            </w:r>
            <w:r w:rsidR="0034145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742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7427D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пространства </w:t>
            </w:r>
            <w:r w:rsidR="0034145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7427D">
              <w:rPr>
                <w:rFonts w:ascii="Times New Roman" w:hAnsi="Times New Roman" w:cs="Times New Roman"/>
                <w:sz w:val="28"/>
                <w:szCs w:val="28"/>
              </w:rPr>
              <w:t>ля обучающихся 8 классов в ОО</w:t>
            </w:r>
          </w:p>
        </w:tc>
        <w:tc>
          <w:tcPr>
            <w:tcW w:w="6804" w:type="dxa"/>
          </w:tcPr>
          <w:p w:rsidR="0034145C" w:rsidRPr="0007427D" w:rsidRDefault="0034145C" w:rsidP="0034145C">
            <w:pPr>
              <w:pStyle w:val="a5"/>
              <w:numPr>
                <w:ilvl w:val="0"/>
                <w:numId w:val="4"/>
              </w:numPr>
              <w:ind w:left="17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Созданная модель реализуется для решения задач проекта «Экология выбора»</w:t>
            </w:r>
          </w:p>
          <w:p w:rsidR="003B0E04" w:rsidRPr="0034145C" w:rsidRDefault="0034145C" w:rsidP="0034145C">
            <w:pPr>
              <w:pStyle w:val="a5"/>
              <w:numPr>
                <w:ilvl w:val="0"/>
                <w:numId w:val="4"/>
              </w:numPr>
              <w:ind w:left="175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41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Модель была представлена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Всероссийском конкурсе «Национальная премия «Россия – мои горизонты» - 2024» (выход в финал (78 проектов из 3500)</w:t>
            </w:r>
            <w:proofErr w:type="gramEnd"/>
          </w:p>
          <w:p w:rsidR="0034145C" w:rsidRPr="0034145C" w:rsidRDefault="0034145C" w:rsidP="0034145C">
            <w:pPr>
              <w:pStyle w:val="a5"/>
              <w:numPr>
                <w:ilvl w:val="0"/>
                <w:numId w:val="4"/>
              </w:numPr>
              <w:ind w:left="175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Модель была представлена на НПК «Работа по ФООП: успехи и проблемы» (организатор – Институт содержания и методов обучения, г. Москва), Тема выступления: «Миссия ФООП: уникальность современной школы в едином </w:t>
            </w:r>
            <w:proofErr w:type="gramStart"/>
            <w:r w:rsidRPr="00341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образовательно м</w:t>
            </w:r>
            <w:proofErr w:type="gramEnd"/>
            <w:r w:rsidRPr="00341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пространстве», Белоцерковская А.Р., </w:t>
            </w:r>
            <w:proofErr w:type="spellStart"/>
            <w:r w:rsidRPr="00341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Арнаутова</w:t>
            </w:r>
            <w:proofErr w:type="spellEnd"/>
            <w:r w:rsidRPr="00341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В.А., </w:t>
            </w:r>
            <w:proofErr w:type="spellStart"/>
            <w:r w:rsidRPr="00341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Кумина</w:t>
            </w:r>
            <w:proofErr w:type="spellEnd"/>
            <w:r w:rsidRPr="00341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О.В. (14 ноября 2024), на мастер – классе по вопросу организации </w:t>
            </w:r>
            <w:proofErr w:type="spellStart"/>
            <w:r w:rsidRPr="00341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предпрофильного</w:t>
            </w:r>
            <w:proofErr w:type="spellEnd"/>
            <w:r w:rsidRPr="00341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обучения для педагогов г. Екатеринбурга, </w:t>
            </w:r>
            <w:proofErr w:type="spellStart"/>
            <w:r w:rsidRPr="00341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Арнаутова</w:t>
            </w:r>
            <w:proofErr w:type="spellEnd"/>
            <w:r w:rsidRPr="00341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В.А., педагогии гимназии – участники проекта «Экология выбора» (апрель 2025), на практикуме в рамках Августовского педагогического совещания,  город Екатеринбург, тема практикума: «Интеграция общего и дополнительного образования как конкурентное преимущество школы» (26 августа 2025), в выступлении в рамках Августовского совещания руководящих и педагогических работников ОО Ленинского района,  город Екатеринбург (25 августа 2025).</w:t>
            </w:r>
            <w:r w:rsidRPr="0034145C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B0E04" w:rsidTr="0007427D">
        <w:tc>
          <w:tcPr>
            <w:tcW w:w="1101" w:type="dxa"/>
          </w:tcPr>
          <w:p w:rsidR="003B0E04" w:rsidRDefault="003B0E04" w:rsidP="003B0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7371" w:type="dxa"/>
          </w:tcPr>
          <w:p w:rsidR="003B0E04" w:rsidRPr="0034145C" w:rsidRDefault="0034145C" w:rsidP="00341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45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Разработаны педагогами МАОУ гимназии № 161 </w:t>
            </w:r>
            <w:r w:rsidR="00947B7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34145C">
              <w:rPr>
                <w:rFonts w:ascii="Times New Roman" w:hAnsi="Times New Roman" w:cs="Times New Roman"/>
                <w:sz w:val="28"/>
                <w:szCs w:val="28"/>
              </w:rPr>
              <w:t xml:space="preserve">новые </w:t>
            </w:r>
            <w:r w:rsidR="00947B71"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  <w:r w:rsidRPr="0034145C">
              <w:rPr>
                <w:rFonts w:ascii="Times New Roman" w:hAnsi="Times New Roman" w:cs="Times New Roman"/>
                <w:sz w:val="28"/>
                <w:szCs w:val="28"/>
              </w:rPr>
              <w:t xml:space="preserve"> внеурочной деятельности для восьмиклассников </w:t>
            </w:r>
            <w:proofErr w:type="spellStart"/>
            <w:r w:rsidRPr="0034145C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34145C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(для гуманитарного направления)</w:t>
            </w:r>
          </w:p>
        </w:tc>
        <w:tc>
          <w:tcPr>
            <w:tcW w:w="6804" w:type="dxa"/>
          </w:tcPr>
          <w:p w:rsidR="0034145C" w:rsidRDefault="00947B71" w:rsidP="00341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71">
              <w:rPr>
                <w:rFonts w:ascii="Times New Roman" w:hAnsi="Times New Roman" w:cs="Times New Roman"/>
                <w:sz w:val="28"/>
                <w:szCs w:val="28"/>
              </w:rPr>
              <w:t>Программы внеурочной деятельности (3) используются в реализации проекта</w:t>
            </w:r>
            <w:r w:rsidR="00986E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6E6A" w:rsidRPr="00986E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986E6A" w:rsidRPr="00986E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«Я психолог», «История человечества через историю искусства», «Английский театр»</w:t>
            </w:r>
            <w:r w:rsidR="00986E6A" w:rsidRPr="00986E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3B0E04" w:rsidTr="0007427D">
        <w:tc>
          <w:tcPr>
            <w:tcW w:w="1101" w:type="dxa"/>
          </w:tcPr>
          <w:p w:rsidR="003B0E04" w:rsidRDefault="003B0E04" w:rsidP="003B0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3B0E04" w:rsidRPr="0034145C" w:rsidRDefault="0034145C" w:rsidP="00341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45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Разработана технология организации </w:t>
            </w:r>
            <w:proofErr w:type="spellStart"/>
            <w:r w:rsidRPr="0034145C">
              <w:rPr>
                <w:rFonts w:ascii="Times New Roman" w:hAnsi="Times New Roman" w:cs="Times New Roman"/>
                <w:sz w:val="28"/>
                <w:szCs w:val="28"/>
              </w:rPr>
              <w:t>предпрофильного</w:t>
            </w:r>
            <w:proofErr w:type="spellEnd"/>
            <w:r w:rsidRPr="0034145C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для восьмиклассников с учетом их выбора</w:t>
            </w:r>
          </w:p>
        </w:tc>
        <w:tc>
          <w:tcPr>
            <w:tcW w:w="6804" w:type="dxa"/>
          </w:tcPr>
          <w:p w:rsidR="003B0E04" w:rsidRPr="00947B71" w:rsidRDefault="0034145C" w:rsidP="00341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B71">
              <w:rPr>
                <w:rFonts w:ascii="Times New Roman" w:hAnsi="Times New Roman" w:cs="Times New Roman"/>
                <w:sz w:val="28"/>
                <w:szCs w:val="28"/>
              </w:rPr>
              <w:t xml:space="preserve">Применяется </w:t>
            </w:r>
            <w:r w:rsidR="00947B71" w:rsidRPr="00947B71">
              <w:rPr>
                <w:rFonts w:ascii="Times New Roman" w:hAnsi="Times New Roman" w:cs="Times New Roman"/>
                <w:sz w:val="28"/>
                <w:szCs w:val="28"/>
              </w:rPr>
              <w:t>в ОО ежегодно</w:t>
            </w:r>
          </w:p>
        </w:tc>
      </w:tr>
    </w:tbl>
    <w:p w:rsidR="003B0E04" w:rsidRDefault="003B0E04" w:rsidP="003B0E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B71" w:rsidRDefault="00947B71" w:rsidP="003B0E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B71" w:rsidRDefault="00947B71" w:rsidP="003B0E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B71" w:rsidRDefault="00947B71" w:rsidP="003B0E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B71" w:rsidRDefault="00947B71" w:rsidP="003B0E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9EF" w:rsidRDefault="006F69EF" w:rsidP="006F69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6F69EF" w:rsidSect="003B0E04">
          <w:pgSz w:w="16838" w:h="11906" w:orient="landscape"/>
          <w:pgMar w:top="709" w:right="2946" w:bottom="851" w:left="1134" w:header="709" w:footer="709" w:gutter="0"/>
          <w:cols w:space="708"/>
          <w:docGrid w:linePitch="360"/>
        </w:sectPr>
      </w:pPr>
    </w:p>
    <w:p w:rsidR="00947B71" w:rsidRDefault="00947B71" w:rsidP="006F69EF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9EF">
        <w:rPr>
          <w:rFonts w:ascii="Times New Roman" w:hAnsi="Times New Roman" w:cs="Times New Roman"/>
          <w:b/>
          <w:sz w:val="28"/>
          <w:szCs w:val="28"/>
        </w:rPr>
        <w:lastRenderedPageBreak/>
        <w:t>Аналитическая часть</w:t>
      </w:r>
    </w:p>
    <w:p w:rsidR="006F69EF" w:rsidRPr="00A1142B" w:rsidRDefault="006F69EF" w:rsidP="00A1142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F69EF" w:rsidRDefault="00A1142B" w:rsidP="006D111E">
      <w:pPr>
        <w:pStyle w:val="a5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42B">
        <w:rPr>
          <w:rFonts w:ascii="Times New Roman" w:hAnsi="Times New Roman" w:cs="Times New Roman"/>
          <w:sz w:val="28"/>
          <w:szCs w:val="28"/>
        </w:rPr>
        <w:t xml:space="preserve">        </w:t>
      </w:r>
      <w:r w:rsidR="00986E6A" w:rsidRPr="00A1142B">
        <w:rPr>
          <w:rFonts w:ascii="Times New Roman" w:hAnsi="Times New Roman" w:cs="Times New Roman"/>
          <w:sz w:val="28"/>
          <w:szCs w:val="28"/>
        </w:rPr>
        <w:t>Анализируя итоги реализации проекта в 2024 – 2025 учебном году</w:t>
      </w:r>
      <w:r w:rsidRPr="00A1142B">
        <w:rPr>
          <w:rFonts w:ascii="Times New Roman" w:hAnsi="Times New Roman" w:cs="Times New Roman"/>
          <w:sz w:val="28"/>
          <w:szCs w:val="28"/>
        </w:rPr>
        <w:t>, можно утверждать, что полученные результаты соответствуют представленной заявке.</w:t>
      </w:r>
    </w:p>
    <w:p w:rsidR="00A1142B" w:rsidRDefault="00A1142B" w:rsidP="006D111E">
      <w:pPr>
        <w:pStyle w:val="a5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2024 – 2025 учебном году реализовывался внедренческий этап проекта. Среди результатов, которые были запланированы в проекте можно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следующие:</w:t>
      </w:r>
    </w:p>
    <w:p w:rsidR="00A1142B" w:rsidRPr="000D7738" w:rsidRDefault="00A1142B" w:rsidP="006D111E">
      <w:pPr>
        <w:pStyle w:val="a5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738">
        <w:rPr>
          <w:rFonts w:ascii="Times New Roman" w:hAnsi="Times New Roman" w:cs="Times New Roman"/>
          <w:sz w:val="28"/>
          <w:szCs w:val="28"/>
        </w:rPr>
        <w:t>Заключен</w:t>
      </w:r>
      <w:r w:rsidRPr="000D7738">
        <w:rPr>
          <w:rFonts w:ascii="Times New Roman" w:hAnsi="Times New Roman" w:cs="Times New Roman"/>
          <w:sz w:val="28"/>
          <w:szCs w:val="28"/>
        </w:rPr>
        <w:t>ы</w:t>
      </w:r>
      <w:r w:rsidRPr="000D7738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0D7738">
        <w:rPr>
          <w:rFonts w:ascii="Times New Roman" w:hAnsi="Times New Roman" w:cs="Times New Roman"/>
          <w:sz w:val="28"/>
          <w:szCs w:val="28"/>
        </w:rPr>
        <w:t>ы</w:t>
      </w:r>
      <w:r w:rsidRPr="000D7738">
        <w:rPr>
          <w:rFonts w:ascii="Times New Roman" w:hAnsi="Times New Roman" w:cs="Times New Roman"/>
          <w:sz w:val="28"/>
          <w:szCs w:val="28"/>
        </w:rPr>
        <w:t xml:space="preserve"> о реализации программ внеурочной деятельности на основе сетевого взаимодействия, о сотрудничестве с социальными партнерами.</w:t>
      </w:r>
    </w:p>
    <w:p w:rsidR="00A1142B" w:rsidRPr="000D7738" w:rsidRDefault="00A1142B" w:rsidP="006D111E">
      <w:pPr>
        <w:pStyle w:val="a5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738">
        <w:rPr>
          <w:rFonts w:ascii="Times New Roman" w:hAnsi="Times New Roman" w:cs="Times New Roman"/>
          <w:sz w:val="28"/>
          <w:szCs w:val="28"/>
        </w:rPr>
        <w:t>Проведено а</w:t>
      </w:r>
      <w:r w:rsidRPr="000D7738">
        <w:rPr>
          <w:rFonts w:ascii="Times New Roman" w:hAnsi="Times New Roman" w:cs="Times New Roman"/>
          <w:sz w:val="28"/>
          <w:szCs w:val="28"/>
        </w:rPr>
        <w:t>нкетирование обучающихся и родителей по вопросам организации процесса реализации проекта</w:t>
      </w:r>
      <w:r w:rsidRPr="000D7738">
        <w:rPr>
          <w:rFonts w:ascii="Times New Roman" w:hAnsi="Times New Roman" w:cs="Times New Roman"/>
          <w:sz w:val="28"/>
          <w:szCs w:val="28"/>
        </w:rPr>
        <w:t xml:space="preserve">, получены данные </w:t>
      </w:r>
      <w:r w:rsidRPr="000D7738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0D7738">
        <w:rPr>
          <w:rFonts w:ascii="Times New Roman" w:hAnsi="Times New Roman" w:cs="Times New Roman"/>
          <w:sz w:val="28"/>
          <w:szCs w:val="28"/>
        </w:rPr>
        <w:t>предпочтениях</w:t>
      </w:r>
      <w:proofErr w:type="gramEnd"/>
      <w:r w:rsidRPr="000D7738">
        <w:rPr>
          <w:rFonts w:ascii="Times New Roman" w:hAnsi="Times New Roman" w:cs="Times New Roman"/>
          <w:sz w:val="28"/>
          <w:szCs w:val="28"/>
        </w:rPr>
        <w:t xml:space="preserve"> обучающихся в процессе профориентации</w:t>
      </w:r>
    </w:p>
    <w:p w:rsidR="00A1142B" w:rsidRPr="000D7738" w:rsidRDefault="00A1142B" w:rsidP="006D111E">
      <w:pPr>
        <w:pStyle w:val="a5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738">
        <w:rPr>
          <w:rFonts w:ascii="Times New Roman" w:hAnsi="Times New Roman" w:cs="Times New Roman"/>
          <w:sz w:val="28"/>
          <w:szCs w:val="28"/>
        </w:rPr>
        <w:t xml:space="preserve">Осуществлено </w:t>
      </w:r>
      <w:proofErr w:type="spellStart"/>
      <w:r w:rsidRPr="000D7738">
        <w:rPr>
          <w:rFonts w:ascii="Times New Roman" w:hAnsi="Times New Roman" w:cs="Times New Roman"/>
          <w:sz w:val="28"/>
          <w:szCs w:val="28"/>
        </w:rPr>
        <w:t>п</w:t>
      </w:r>
      <w:r w:rsidRPr="000D7738">
        <w:rPr>
          <w:rFonts w:ascii="Times New Roman" w:hAnsi="Times New Roman" w:cs="Times New Roman"/>
          <w:sz w:val="28"/>
          <w:szCs w:val="28"/>
        </w:rPr>
        <w:t>рофориентационное</w:t>
      </w:r>
      <w:proofErr w:type="spellEnd"/>
      <w:r w:rsidRPr="000D7738">
        <w:rPr>
          <w:rFonts w:ascii="Times New Roman" w:hAnsi="Times New Roman" w:cs="Times New Roman"/>
          <w:sz w:val="28"/>
          <w:szCs w:val="28"/>
        </w:rPr>
        <w:t xml:space="preserve"> тестирование на основе программы Г. </w:t>
      </w:r>
      <w:proofErr w:type="spellStart"/>
      <w:r w:rsidRPr="000D7738">
        <w:rPr>
          <w:rFonts w:ascii="Times New Roman" w:hAnsi="Times New Roman" w:cs="Times New Roman"/>
          <w:sz w:val="28"/>
          <w:szCs w:val="28"/>
        </w:rPr>
        <w:t>Резапкиной</w:t>
      </w:r>
      <w:proofErr w:type="spellEnd"/>
      <w:r w:rsidRPr="000D7738">
        <w:rPr>
          <w:rFonts w:ascii="Times New Roman" w:hAnsi="Times New Roman" w:cs="Times New Roman"/>
          <w:sz w:val="28"/>
          <w:szCs w:val="28"/>
        </w:rPr>
        <w:t xml:space="preserve"> «Диагностика предметных интересов, самооценки ведущего типа мышления  профессиональной направленности детей с последующими индивидуальными консультациями педагога-психолога</w:t>
      </w:r>
      <w:r w:rsidRPr="000D7738">
        <w:rPr>
          <w:rFonts w:ascii="Times New Roman" w:hAnsi="Times New Roman" w:cs="Times New Roman"/>
          <w:sz w:val="28"/>
          <w:szCs w:val="28"/>
        </w:rPr>
        <w:t xml:space="preserve"> (</w:t>
      </w:r>
      <w:r w:rsidRPr="000D7738">
        <w:rPr>
          <w:rFonts w:ascii="Times New Roman" w:hAnsi="Times New Roman" w:cs="Times New Roman"/>
          <w:sz w:val="28"/>
          <w:szCs w:val="28"/>
        </w:rPr>
        <w:t>диагностик</w:t>
      </w:r>
      <w:r w:rsidRPr="000D7738">
        <w:rPr>
          <w:rFonts w:ascii="Times New Roman" w:hAnsi="Times New Roman" w:cs="Times New Roman"/>
          <w:sz w:val="28"/>
          <w:szCs w:val="28"/>
        </w:rPr>
        <w:t>и</w:t>
      </w:r>
      <w:r w:rsidRPr="000D7738">
        <w:rPr>
          <w:rFonts w:ascii="Times New Roman" w:hAnsi="Times New Roman" w:cs="Times New Roman"/>
          <w:sz w:val="28"/>
          <w:szCs w:val="28"/>
        </w:rPr>
        <w:t xml:space="preserve"> «Профиль» (модификация теста интересов </w:t>
      </w:r>
      <w:proofErr w:type="spellStart"/>
      <w:r w:rsidRPr="000D7738">
        <w:rPr>
          <w:rFonts w:ascii="Times New Roman" w:hAnsi="Times New Roman" w:cs="Times New Roman"/>
          <w:sz w:val="28"/>
          <w:szCs w:val="28"/>
        </w:rPr>
        <w:t>А.Е.Голомштока</w:t>
      </w:r>
      <w:proofErr w:type="spellEnd"/>
      <w:r w:rsidRPr="000D7738">
        <w:rPr>
          <w:rFonts w:ascii="Times New Roman" w:hAnsi="Times New Roman" w:cs="Times New Roman"/>
          <w:sz w:val="28"/>
          <w:szCs w:val="28"/>
        </w:rPr>
        <w:t xml:space="preserve">), «Опросник профессиональных склонностей» Л </w:t>
      </w:r>
      <w:proofErr w:type="spellStart"/>
      <w:r w:rsidRPr="000D7738">
        <w:rPr>
          <w:rFonts w:ascii="Times New Roman" w:hAnsi="Times New Roman" w:cs="Times New Roman"/>
          <w:sz w:val="28"/>
          <w:szCs w:val="28"/>
        </w:rPr>
        <w:t>Йовайши</w:t>
      </w:r>
      <w:proofErr w:type="spellEnd"/>
      <w:r w:rsidRPr="000D7738">
        <w:rPr>
          <w:rFonts w:ascii="Times New Roman" w:hAnsi="Times New Roman" w:cs="Times New Roman"/>
          <w:sz w:val="28"/>
          <w:szCs w:val="28"/>
        </w:rPr>
        <w:t xml:space="preserve">, «Опросник типа мышления» Е.Ю. </w:t>
      </w:r>
      <w:proofErr w:type="spellStart"/>
      <w:r w:rsidRPr="000D7738">
        <w:rPr>
          <w:rFonts w:ascii="Times New Roman" w:hAnsi="Times New Roman" w:cs="Times New Roman"/>
          <w:sz w:val="28"/>
          <w:szCs w:val="28"/>
        </w:rPr>
        <w:t>Бруннер</w:t>
      </w:r>
      <w:proofErr w:type="spellEnd"/>
      <w:r w:rsidRPr="000D7738">
        <w:rPr>
          <w:rFonts w:ascii="Times New Roman" w:hAnsi="Times New Roman" w:cs="Times New Roman"/>
          <w:sz w:val="28"/>
          <w:szCs w:val="28"/>
        </w:rPr>
        <w:t>)</w:t>
      </w:r>
      <w:r w:rsidRPr="000D7738">
        <w:rPr>
          <w:rFonts w:ascii="Times New Roman" w:hAnsi="Times New Roman" w:cs="Times New Roman"/>
          <w:sz w:val="28"/>
          <w:szCs w:val="28"/>
        </w:rPr>
        <w:t>.</w:t>
      </w:r>
    </w:p>
    <w:p w:rsidR="00A1142B" w:rsidRPr="000D7738" w:rsidRDefault="00A1142B" w:rsidP="006D111E">
      <w:pPr>
        <w:pStyle w:val="a5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738">
        <w:rPr>
          <w:rFonts w:ascii="Times New Roman" w:hAnsi="Times New Roman" w:cs="Times New Roman"/>
          <w:sz w:val="28"/>
          <w:szCs w:val="28"/>
        </w:rPr>
        <w:t xml:space="preserve"> Организованы группы для освоения курсов внеурочной деятельности, проектные группы, создание расписания занятий, образовательных событий, практических занятий</w:t>
      </w:r>
    </w:p>
    <w:p w:rsidR="00A1142B" w:rsidRPr="00A1142B" w:rsidRDefault="00A1142B" w:rsidP="006D111E">
      <w:pPr>
        <w:pStyle w:val="a5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738">
        <w:rPr>
          <w:rFonts w:ascii="Times New Roman" w:hAnsi="Times New Roman" w:cs="Times New Roman"/>
          <w:sz w:val="28"/>
          <w:szCs w:val="28"/>
        </w:rPr>
        <w:t>Реализ</w:t>
      </w:r>
      <w:r w:rsidRPr="000D7738">
        <w:rPr>
          <w:rFonts w:ascii="Times New Roman" w:hAnsi="Times New Roman" w:cs="Times New Roman"/>
          <w:sz w:val="28"/>
          <w:szCs w:val="28"/>
        </w:rPr>
        <w:t>ованы</w:t>
      </w:r>
      <w:r w:rsidRPr="000D773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0D7738">
        <w:rPr>
          <w:rFonts w:ascii="Times New Roman" w:hAnsi="Times New Roman" w:cs="Times New Roman"/>
          <w:sz w:val="28"/>
          <w:szCs w:val="28"/>
        </w:rPr>
        <w:t>ы</w:t>
      </w:r>
      <w:r w:rsidRPr="000D7738">
        <w:rPr>
          <w:rFonts w:ascii="Times New Roman" w:hAnsi="Times New Roman" w:cs="Times New Roman"/>
          <w:sz w:val="28"/>
          <w:szCs w:val="28"/>
        </w:rPr>
        <w:t xml:space="preserve"> внеурочной деятельности по направлениям</w:t>
      </w:r>
      <w:r w:rsidRPr="000D7738">
        <w:rPr>
          <w:rFonts w:ascii="Times New Roman" w:hAnsi="Times New Roman" w:cs="Times New Roman"/>
          <w:sz w:val="28"/>
          <w:szCs w:val="28"/>
        </w:rPr>
        <w:t xml:space="preserve"> </w:t>
      </w:r>
      <w:r w:rsidRPr="000D7738">
        <w:rPr>
          <w:rFonts w:ascii="Times New Roman" w:hAnsi="Times New Roman" w:cs="Times New Roman"/>
          <w:sz w:val="28"/>
          <w:szCs w:val="28"/>
        </w:rPr>
        <w:t>в гимназии или на базе партнеров («Я психолог», «История человечества через историю искусства», «Английский театр» (гуманитарное направление, реализуются педагогами гимназии); две программы по 32 часа «Основы ГИС», «Основы VR») (технологическое направление, реализуемое на основе сетевого взаимодействия с   «</w:t>
      </w:r>
      <w:proofErr w:type="spellStart"/>
      <w:r w:rsidRPr="000D7738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0D7738">
        <w:rPr>
          <w:rFonts w:ascii="Times New Roman" w:hAnsi="Times New Roman" w:cs="Times New Roman"/>
          <w:sz w:val="28"/>
          <w:szCs w:val="28"/>
        </w:rPr>
        <w:t>»), «Предпринимательский класс» (социально-экономическое направление, реализуется через участие в совместном проекте Свердловского областного Союза промышленников, предпринимателей, группы компаний «PRO» и Уральского государственного экономического университета)</w:t>
      </w:r>
      <w:r w:rsidRPr="000D7738">
        <w:rPr>
          <w:rFonts w:ascii="Times New Roman" w:hAnsi="Times New Roman" w:cs="Times New Roman"/>
          <w:sz w:val="28"/>
          <w:szCs w:val="28"/>
        </w:rPr>
        <w:t>.</w:t>
      </w:r>
    </w:p>
    <w:p w:rsidR="00A1142B" w:rsidRPr="00A1142B" w:rsidRDefault="00A1142B" w:rsidP="006D111E">
      <w:pPr>
        <w:pStyle w:val="a5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738">
        <w:rPr>
          <w:rFonts w:ascii="Times New Roman" w:hAnsi="Times New Roman" w:cs="Times New Roman"/>
          <w:sz w:val="28"/>
          <w:szCs w:val="28"/>
        </w:rPr>
        <w:t>Посещен</w:t>
      </w:r>
      <w:r w:rsidRPr="000D7738">
        <w:rPr>
          <w:rFonts w:ascii="Times New Roman" w:hAnsi="Times New Roman" w:cs="Times New Roman"/>
          <w:sz w:val="28"/>
          <w:szCs w:val="28"/>
        </w:rPr>
        <w:t>о</w:t>
      </w:r>
      <w:r w:rsidRPr="000D7738">
        <w:rPr>
          <w:rFonts w:ascii="Times New Roman" w:hAnsi="Times New Roman" w:cs="Times New Roman"/>
          <w:sz w:val="28"/>
          <w:szCs w:val="28"/>
        </w:rPr>
        <w:t xml:space="preserve"> не менее 3 экскурсий </w:t>
      </w:r>
      <w:r w:rsidRPr="000D7738">
        <w:rPr>
          <w:rFonts w:ascii="Times New Roman" w:hAnsi="Times New Roman" w:cs="Times New Roman"/>
          <w:sz w:val="28"/>
          <w:szCs w:val="28"/>
        </w:rPr>
        <w:t xml:space="preserve">на предприятия г. Екатеринбурга </w:t>
      </w:r>
      <w:r w:rsidRPr="000D7738">
        <w:rPr>
          <w:rFonts w:ascii="Times New Roman" w:hAnsi="Times New Roman" w:cs="Times New Roman"/>
          <w:sz w:val="28"/>
          <w:szCs w:val="28"/>
        </w:rPr>
        <w:t>в учебном году каждым участником программы</w:t>
      </w:r>
      <w:r w:rsidRPr="000D7738">
        <w:rPr>
          <w:rFonts w:ascii="Times New Roman" w:hAnsi="Times New Roman" w:cs="Times New Roman"/>
          <w:sz w:val="28"/>
          <w:szCs w:val="28"/>
        </w:rPr>
        <w:t>.</w:t>
      </w:r>
    </w:p>
    <w:p w:rsidR="00A1142B" w:rsidRPr="000D7738" w:rsidRDefault="000D7738" w:rsidP="006D111E">
      <w:pPr>
        <w:pStyle w:val="a5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738">
        <w:rPr>
          <w:rFonts w:ascii="Times New Roman" w:hAnsi="Times New Roman" w:cs="Times New Roman"/>
          <w:sz w:val="28"/>
          <w:szCs w:val="28"/>
        </w:rPr>
        <w:t>Создан</w:t>
      </w:r>
      <w:r w:rsidRPr="000D7738">
        <w:rPr>
          <w:rFonts w:ascii="Times New Roman" w:hAnsi="Times New Roman" w:cs="Times New Roman"/>
          <w:sz w:val="28"/>
          <w:szCs w:val="28"/>
        </w:rPr>
        <w:t xml:space="preserve">ы </w:t>
      </w:r>
      <w:r w:rsidRPr="000D7738">
        <w:rPr>
          <w:rFonts w:ascii="Times New Roman" w:hAnsi="Times New Roman" w:cs="Times New Roman"/>
          <w:sz w:val="28"/>
          <w:szCs w:val="28"/>
        </w:rPr>
        <w:t>участниками проекта</w:t>
      </w:r>
      <w:r w:rsidRPr="000D7738">
        <w:rPr>
          <w:rFonts w:ascii="Times New Roman" w:hAnsi="Times New Roman" w:cs="Times New Roman"/>
          <w:sz w:val="28"/>
          <w:szCs w:val="28"/>
        </w:rPr>
        <w:t xml:space="preserve"> </w:t>
      </w:r>
      <w:r w:rsidRPr="000D7738">
        <w:rPr>
          <w:rFonts w:ascii="Times New Roman" w:hAnsi="Times New Roman" w:cs="Times New Roman"/>
          <w:sz w:val="28"/>
          <w:szCs w:val="28"/>
        </w:rPr>
        <w:t xml:space="preserve">5 интервью </w:t>
      </w:r>
      <w:r w:rsidRPr="000D7738">
        <w:rPr>
          <w:rFonts w:ascii="Times New Roman" w:hAnsi="Times New Roman" w:cs="Times New Roman"/>
          <w:sz w:val="28"/>
          <w:szCs w:val="28"/>
        </w:rPr>
        <w:t>с родителями.</w:t>
      </w:r>
    </w:p>
    <w:p w:rsidR="000D7738" w:rsidRPr="000D7738" w:rsidRDefault="000D7738" w:rsidP="006D111E">
      <w:pPr>
        <w:pStyle w:val="a5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Студенты Гуманитарного института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0D7738">
        <w:rPr>
          <w:rFonts w:ascii="Times New Roman" w:hAnsi="Times New Roman" w:cs="Times New Roman"/>
          <w:sz w:val="28"/>
          <w:szCs w:val="28"/>
        </w:rPr>
        <w:t>озда</w:t>
      </w:r>
      <w:r w:rsidRPr="000D7738">
        <w:rPr>
          <w:rFonts w:ascii="Times New Roman" w:hAnsi="Times New Roman" w:cs="Times New Roman"/>
          <w:sz w:val="28"/>
          <w:szCs w:val="28"/>
        </w:rPr>
        <w:t>ли</w:t>
      </w:r>
      <w:r w:rsidRPr="000D773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D7738">
        <w:rPr>
          <w:rFonts w:ascii="Times New Roman" w:hAnsi="Times New Roman" w:cs="Times New Roman"/>
          <w:sz w:val="28"/>
          <w:szCs w:val="28"/>
        </w:rPr>
        <w:t>профилеграмм</w:t>
      </w:r>
      <w:r w:rsidRPr="000D7738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0D7738">
        <w:rPr>
          <w:rFonts w:ascii="Times New Roman" w:hAnsi="Times New Roman" w:cs="Times New Roman"/>
          <w:sz w:val="28"/>
          <w:szCs w:val="28"/>
        </w:rPr>
        <w:t>» для трех профилей на уровне СОО,  мотивационны</w:t>
      </w:r>
      <w:r w:rsidRPr="000D7738">
        <w:rPr>
          <w:rFonts w:ascii="Times New Roman" w:hAnsi="Times New Roman" w:cs="Times New Roman"/>
          <w:sz w:val="28"/>
          <w:szCs w:val="28"/>
        </w:rPr>
        <w:t>е</w:t>
      </w:r>
      <w:r w:rsidRPr="000D7738">
        <w:rPr>
          <w:rFonts w:ascii="Times New Roman" w:hAnsi="Times New Roman" w:cs="Times New Roman"/>
          <w:sz w:val="28"/>
          <w:szCs w:val="28"/>
        </w:rPr>
        <w:t xml:space="preserve"> ролик</w:t>
      </w:r>
      <w:r w:rsidRPr="000D7738">
        <w:rPr>
          <w:rFonts w:ascii="Times New Roman" w:hAnsi="Times New Roman" w:cs="Times New Roman"/>
          <w:sz w:val="28"/>
          <w:szCs w:val="28"/>
        </w:rPr>
        <w:t>и</w:t>
      </w:r>
      <w:r w:rsidRPr="000D7738">
        <w:rPr>
          <w:rFonts w:ascii="Times New Roman" w:hAnsi="Times New Roman" w:cs="Times New Roman"/>
          <w:sz w:val="28"/>
          <w:szCs w:val="28"/>
        </w:rPr>
        <w:t xml:space="preserve"> для восьмиклассников, другие продукты</w:t>
      </w:r>
      <w:r w:rsidRPr="000D7738">
        <w:rPr>
          <w:rFonts w:ascii="Times New Roman" w:hAnsi="Times New Roman" w:cs="Times New Roman"/>
          <w:sz w:val="28"/>
          <w:szCs w:val="28"/>
        </w:rPr>
        <w:t>.</w:t>
      </w:r>
    </w:p>
    <w:p w:rsidR="000D7738" w:rsidRPr="000D7738" w:rsidRDefault="000D7738" w:rsidP="006D111E">
      <w:pPr>
        <w:pStyle w:val="a5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738">
        <w:rPr>
          <w:rFonts w:ascii="Times New Roman" w:hAnsi="Times New Roman" w:cs="Times New Roman"/>
          <w:sz w:val="28"/>
          <w:szCs w:val="28"/>
        </w:rPr>
        <w:t>Организовано п</w:t>
      </w:r>
      <w:r w:rsidRPr="000D7738">
        <w:rPr>
          <w:rFonts w:ascii="Times New Roman" w:hAnsi="Times New Roman" w:cs="Times New Roman"/>
          <w:sz w:val="28"/>
          <w:szCs w:val="28"/>
        </w:rPr>
        <w:t>убличное представление проектов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0D7738">
        <w:rPr>
          <w:rFonts w:ascii="Times New Roman" w:hAnsi="Times New Roman" w:cs="Times New Roman"/>
          <w:sz w:val="28"/>
          <w:szCs w:val="28"/>
        </w:rPr>
        <w:t xml:space="preserve"> по выбранному направлению на различных уровнях</w:t>
      </w:r>
      <w:r w:rsidRPr="000D7738">
        <w:rPr>
          <w:rFonts w:ascii="Times New Roman" w:hAnsi="Times New Roman" w:cs="Times New Roman"/>
          <w:sz w:val="28"/>
          <w:szCs w:val="28"/>
        </w:rPr>
        <w:t>, у</w:t>
      </w:r>
      <w:r w:rsidRPr="000D7738">
        <w:rPr>
          <w:rFonts w:ascii="Times New Roman" w:hAnsi="Times New Roman" w:cs="Times New Roman"/>
          <w:sz w:val="28"/>
          <w:szCs w:val="28"/>
        </w:rPr>
        <w:t xml:space="preserve">частие в проектной деятельности с фокусом на </w:t>
      </w:r>
      <w:proofErr w:type="spellStart"/>
      <w:r w:rsidRPr="000D7738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0D7738">
        <w:rPr>
          <w:rFonts w:ascii="Times New Roman" w:hAnsi="Times New Roman" w:cs="Times New Roman"/>
          <w:sz w:val="28"/>
          <w:szCs w:val="28"/>
        </w:rPr>
        <w:t xml:space="preserve"> и социально значимую деятельность не менее 40 % участников проекта</w:t>
      </w:r>
      <w:r w:rsidRPr="000D7738">
        <w:rPr>
          <w:rFonts w:ascii="Times New Roman" w:hAnsi="Times New Roman" w:cs="Times New Roman"/>
          <w:sz w:val="28"/>
          <w:szCs w:val="28"/>
        </w:rPr>
        <w:t>.</w:t>
      </w:r>
    </w:p>
    <w:p w:rsidR="000D7738" w:rsidRPr="000D7738" w:rsidRDefault="000D7738" w:rsidP="006D111E">
      <w:pPr>
        <w:pStyle w:val="a5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удалось обучить </w:t>
      </w:r>
      <w:r w:rsidRPr="000D7738">
        <w:rPr>
          <w:rFonts w:ascii="Times New Roman" w:hAnsi="Times New Roman" w:cs="Times New Roman"/>
          <w:sz w:val="28"/>
          <w:szCs w:val="28"/>
        </w:rPr>
        <w:t xml:space="preserve">педагогов на КПК по проблематике организации </w:t>
      </w:r>
      <w:proofErr w:type="spellStart"/>
      <w:r w:rsidRPr="000D7738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0D7738">
        <w:rPr>
          <w:rFonts w:ascii="Times New Roman" w:hAnsi="Times New Roman" w:cs="Times New Roman"/>
          <w:sz w:val="28"/>
          <w:szCs w:val="28"/>
        </w:rPr>
        <w:t xml:space="preserve"> процесса в ОО</w:t>
      </w:r>
      <w:r>
        <w:rPr>
          <w:rFonts w:ascii="Times New Roman" w:hAnsi="Times New Roman" w:cs="Times New Roman"/>
          <w:sz w:val="28"/>
          <w:szCs w:val="28"/>
        </w:rPr>
        <w:t>, а также с</w:t>
      </w:r>
      <w:r w:rsidRPr="000D7738">
        <w:rPr>
          <w:rFonts w:ascii="Times New Roman" w:hAnsi="Times New Roman" w:cs="Times New Roman"/>
          <w:sz w:val="28"/>
          <w:szCs w:val="28"/>
        </w:rPr>
        <w:t>озда</w:t>
      </w:r>
      <w:r w:rsidRPr="000D7738">
        <w:rPr>
          <w:rFonts w:ascii="Times New Roman" w:hAnsi="Times New Roman" w:cs="Times New Roman"/>
          <w:sz w:val="28"/>
          <w:szCs w:val="28"/>
        </w:rPr>
        <w:t>ть</w:t>
      </w:r>
      <w:r w:rsidRPr="000D7738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Pr="000D7738">
        <w:rPr>
          <w:rFonts w:ascii="Times New Roman" w:hAnsi="Times New Roman" w:cs="Times New Roman"/>
          <w:sz w:val="28"/>
          <w:szCs w:val="28"/>
        </w:rPr>
        <w:t>ы</w:t>
      </w:r>
      <w:r w:rsidRPr="000D7738">
        <w:rPr>
          <w:rFonts w:ascii="Times New Roman" w:hAnsi="Times New Roman" w:cs="Times New Roman"/>
          <w:sz w:val="28"/>
          <w:szCs w:val="28"/>
        </w:rPr>
        <w:t xml:space="preserve"> по вопросам самореализации обучающихся совместно с участниками сетевого взаимодействия</w:t>
      </w:r>
      <w:proofErr w:type="gramStart"/>
      <w:r w:rsidRPr="000D77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D7738" w:rsidRPr="006D111E" w:rsidRDefault="006D111E" w:rsidP="006D111E">
      <w:pPr>
        <w:widowControl w:val="0"/>
        <w:autoSpaceDE w:val="0"/>
        <w:autoSpaceDN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D111E">
        <w:rPr>
          <w:rFonts w:ascii="Times New Roman" w:hAnsi="Times New Roman" w:cs="Times New Roman"/>
          <w:sz w:val="28"/>
          <w:szCs w:val="28"/>
        </w:rPr>
        <w:t>Кроме перечисленного была проведена д</w:t>
      </w:r>
      <w:r w:rsidR="000D7738" w:rsidRPr="006D111E">
        <w:rPr>
          <w:rFonts w:ascii="Times New Roman" w:hAnsi="Times New Roman" w:cs="Times New Roman"/>
          <w:sz w:val="28"/>
          <w:szCs w:val="28"/>
        </w:rPr>
        <w:t xml:space="preserve">иагностика состояния </w:t>
      </w:r>
      <w:proofErr w:type="spellStart"/>
      <w:r w:rsidR="000D7738" w:rsidRPr="006D111E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0D7738" w:rsidRPr="006D111E">
        <w:rPr>
          <w:rFonts w:ascii="Times New Roman" w:hAnsi="Times New Roman" w:cs="Times New Roman"/>
          <w:sz w:val="28"/>
          <w:szCs w:val="28"/>
        </w:rPr>
        <w:t xml:space="preserve"> работы, </w:t>
      </w:r>
      <w:proofErr w:type="spellStart"/>
      <w:r w:rsidR="000D7738" w:rsidRPr="006D111E">
        <w:rPr>
          <w:rFonts w:ascii="Times New Roman" w:hAnsi="Times New Roman" w:cs="Times New Roman"/>
          <w:sz w:val="28"/>
          <w:szCs w:val="28"/>
        </w:rPr>
        <w:t>предпрофильного</w:t>
      </w:r>
      <w:proofErr w:type="spellEnd"/>
      <w:r w:rsidR="000D7738" w:rsidRPr="006D111E">
        <w:rPr>
          <w:rFonts w:ascii="Times New Roman" w:hAnsi="Times New Roman" w:cs="Times New Roman"/>
          <w:sz w:val="28"/>
          <w:szCs w:val="28"/>
        </w:rPr>
        <w:t xml:space="preserve"> и профильного обучения в ОО</w:t>
      </w:r>
      <w:r w:rsidRPr="006D111E">
        <w:rPr>
          <w:rFonts w:ascii="Times New Roman" w:hAnsi="Times New Roman" w:cs="Times New Roman"/>
          <w:sz w:val="28"/>
          <w:szCs w:val="28"/>
        </w:rPr>
        <w:t>, с</w:t>
      </w:r>
      <w:r w:rsidR="000D7738" w:rsidRPr="006D111E">
        <w:rPr>
          <w:rFonts w:ascii="Times New Roman" w:hAnsi="Times New Roman" w:cs="Times New Roman"/>
          <w:sz w:val="28"/>
          <w:szCs w:val="28"/>
        </w:rPr>
        <w:t>оздан</w:t>
      </w:r>
      <w:r w:rsidRPr="006D111E">
        <w:rPr>
          <w:rFonts w:ascii="Times New Roman" w:hAnsi="Times New Roman" w:cs="Times New Roman"/>
          <w:sz w:val="28"/>
          <w:szCs w:val="28"/>
        </w:rPr>
        <w:t>а</w:t>
      </w:r>
      <w:r w:rsidR="000D7738" w:rsidRPr="006D111E">
        <w:rPr>
          <w:rFonts w:ascii="Times New Roman" w:hAnsi="Times New Roman" w:cs="Times New Roman"/>
          <w:sz w:val="28"/>
          <w:szCs w:val="28"/>
        </w:rPr>
        <w:t xml:space="preserve"> рабоч</w:t>
      </w:r>
      <w:r w:rsidRPr="006D111E">
        <w:rPr>
          <w:rFonts w:ascii="Times New Roman" w:hAnsi="Times New Roman" w:cs="Times New Roman"/>
          <w:sz w:val="28"/>
          <w:szCs w:val="28"/>
        </w:rPr>
        <w:t>ая</w:t>
      </w:r>
      <w:r w:rsidR="000D7738" w:rsidRPr="006D111E">
        <w:rPr>
          <w:rFonts w:ascii="Times New Roman" w:hAnsi="Times New Roman" w:cs="Times New Roman"/>
          <w:sz w:val="28"/>
          <w:szCs w:val="28"/>
        </w:rPr>
        <w:t xml:space="preserve"> групп</w:t>
      </w:r>
      <w:r w:rsidRPr="006D111E">
        <w:rPr>
          <w:rFonts w:ascii="Times New Roman" w:hAnsi="Times New Roman" w:cs="Times New Roman"/>
          <w:sz w:val="28"/>
          <w:szCs w:val="28"/>
        </w:rPr>
        <w:t>а</w:t>
      </w:r>
      <w:r w:rsidR="000D7738" w:rsidRPr="006D111E">
        <w:rPr>
          <w:rFonts w:ascii="Times New Roman" w:hAnsi="Times New Roman" w:cs="Times New Roman"/>
          <w:sz w:val="28"/>
          <w:szCs w:val="28"/>
        </w:rPr>
        <w:t xml:space="preserve"> педагогов с высоким уровнем мотивации для  реализации </w:t>
      </w:r>
      <w:r w:rsidR="000D7738" w:rsidRPr="006D111E">
        <w:rPr>
          <w:rFonts w:ascii="Times New Roman" w:hAnsi="Times New Roman" w:cs="Times New Roman"/>
          <w:sz w:val="28"/>
          <w:szCs w:val="28"/>
        </w:rPr>
        <w:lastRenderedPageBreak/>
        <w:t>проекта</w:t>
      </w:r>
      <w:r w:rsidRPr="006D111E">
        <w:rPr>
          <w:rFonts w:ascii="Times New Roman" w:hAnsi="Times New Roman" w:cs="Times New Roman"/>
          <w:sz w:val="28"/>
          <w:szCs w:val="28"/>
        </w:rPr>
        <w:t xml:space="preserve">, </w:t>
      </w:r>
      <w:r w:rsidR="000D7738" w:rsidRPr="006D111E">
        <w:rPr>
          <w:rFonts w:ascii="Times New Roman" w:hAnsi="Times New Roman" w:cs="Times New Roman"/>
          <w:sz w:val="28"/>
          <w:szCs w:val="28"/>
        </w:rPr>
        <w:t>сообществ</w:t>
      </w:r>
      <w:r w:rsidRPr="006D111E">
        <w:rPr>
          <w:rFonts w:ascii="Times New Roman" w:hAnsi="Times New Roman" w:cs="Times New Roman"/>
          <w:sz w:val="28"/>
          <w:szCs w:val="28"/>
        </w:rPr>
        <w:t>о</w:t>
      </w:r>
      <w:r w:rsidR="000D7738" w:rsidRPr="006D111E">
        <w:rPr>
          <w:rFonts w:ascii="Times New Roman" w:hAnsi="Times New Roman" w:cs="Times New Roman"/>
          <w:sz w:val="28"/>
          <w:szCs w:val="28"/>
        </w:rPr>
        <w:t xml:space="preserve">  партнеров для обеспечения на уровне ООО процесса  профориентации и </w:t>
      </w:r>
      <w:proofErr w:type="spellStart"/>
      <w:r w:rsidR="000D7738" w:rsidRPr="006D111E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="000D7738" w:rsidRPr="006D111E">
        <w:rPr>
          <w:rFonts w:ascii="Times New Roman" w:hAnsi="Times New Roman" w:cs="Times New Roman"/>
          <w:sz w:val="28"/>
          <w:szCs w:val="28"/>
        </w:rPr>
        <w:t xml:space="preserve"> подготовки  в соответствии с потребностями, индивидуальными социальными инициативами, профессиональными предпочтениями обучающихся.</w:t>
      </w:r>
      <w:r w:rsidRPr="006D111E">
        <w:rPr>
          <w:rFonts w:ascii="Times New Roman" w:hAnsi="Times New Roman" w:cs="Times New Roman"/>
          <w:sz w:val="28"/>
          <w:szCs w:val="28"/>
        </w:rPr>
        <w:t xml:space="preserve"> Важным считаем с</w:t>
      </w:r>
      <w:r w:rsidR="000D7738" w:rsidRPr="006D111E">
        <w:rPr>
          <w:rFonts w:ascii="Times New Roman" w:hAnsi="Times New Roman" w:cs="Times New Roman"/>
          <w:sz w:val="28"/>
          <w:szCs w:val="28"/>
        </w:rPr>
        <w:t xml:space="preserve">оздание </w:t>
      </w:r>
      <w:r w:rsidRPr="006D111E">
        <w:rPr>
          <w:rFonts w:ascii="Times New Roman" w:hAnsi="Times New Roman" w:cs="Times New Roman"/>
          <w:sz w:val="28"/>
          <w:szCs w:val="28"/>
        </w:rPr>
        <w:t xml:space="preserve">новых </w:t>
      </w:r>
      <w:r w:rsidR="000D7738" w:rsidRPr="006D111E">
        <w:rPr>
          <w:rFonts w:ascii="Times New Roman" w:hAnsi="Times New Roman" w:cs="Times New Roman"/>
          <w:sz w:val="28"/>
          <w:szCs w:val="28"/>
        </w:rPr>
        <w:t>курсов внеурочной деятельности основного общего образования, сетевых образовательных программ основного общего образования,  сетево</w:t>
      </w:r>
      <w:r w:rsidRPr="006D111E">
        <w:rPr>
          <w:rFonts w:ascii="Times New Roman" w:hAnsi="Times New Roman" w:cs="Times New Roman"/>
          <w:sz w:val="28"/>
          <w:szCs w:val="28"/>
        </w:rPr>
        <w:t>го</w:t>
      </w:r>
      <w:r w:rsidR="000D7738" w:rsidRPr="006D111E">
        <w:rPr>
          <w:rFonts w:ascii="Times New Roman" w:hAnsi="Times New Roman" w:cs="Times New Roman"/>
          <w:sz w:val="28"/>
          <w:szCs w:val="28"/>
        </w:rPr>
        <w:t xml:space="preserve"> учебн</w:t>
      </w:r>
      <w:r w:rsidRPr="006D111E">
        <w:rPr>
          <w:rFonts w:ascii="Times New Roman" w:hAnsi="Times New Roman" w:cs="Times New Roman"/>
          <w:sz w:val="28"/>
          <w:szCs w:val="28"/>
        </w:rPr>
        <w:t>ого</w:t>
      </w:r>
      <w:r w:rsidR="000D7738" w:rsidRPr="006D111E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6D111E">
        <w:rPr>
          <w:rFonts w:ascii="Times New Roman" w:hAnsi="Times New Roman" w:cs="Times New Roman"/>
          <w:sz w:val="28"/>
          <w:szCs w:val="28"/>
        </w:rPr>
        <w:t>а</w:t>
      </w:r>
      <w:r w:rsidR="000D7738" w:rsidRPr="006D111E">
        <w:rPr>
          <w:rFonts w:ascii="Times New Roman" w:hAnsi="Times New Roman" w:cs="Times New Roman"/>
          <w:sz w:val="28"/>
          <w:szCs w:val="28"/>
        </w:rPr>
        <w:t>. Разработ</w:t>
      </w:r>
      <w:r w:rsidRPr="006D111E">
        <w:rPr>
          <w:rFonts w:ascii="Times New Roman" w:hAnsi="Times New Roman" w:cs="Times New Roman"/>
          <w:sz w:val="28"/>
          <w:szCs w:val="28"/>
        </w:rPr>
        <w:t>аны</w:t>
      </w:r>
      <w:r w:rsidR="000D7738" w:rsidRPr="006D111E">
        <w:rPr>
          <w:rFonts w:ascii="Times New Roman" w:hAnsi="Times New Roman" w:cs="Times New Roman"/>
          <w:sz w:val="28"/>
          <w:szCs w:val="28"/>
        </w:rPr>
        <w:t xml:space="preserve"> критери</w:t>
      </w:r>
      <w:r w:rsidRPr="006D111E">
        <w:rPr>
          <w:rFonts w:ascii="Times New Roman" w:hAnsi="Times New Roman" w:cs="Times New Roman"/>
          <w:sz w:val="28"/>
          <w:szCs w:val="28"/>
        </w:rPr>
        <w:t>и</w:t>
      </w:r>
      <w:r w:rsidR="000D7738" w:rsidRPr="006D111E">
        <w:rPr>
          <w:rFonts w:ascii="Times New Roman" w:hAnsi="Times New Roman" w:cs="Times New Roman"/>
          <w:sz w:val="28"/>
          <w:szCs w:val="28"/>
        </w:rPr>
        <w:t xml:space="preserve"> эффективности реализации модели профессионального самоопределения для обучающихся 8 классов.</w:t>
      </w:r>
    </w:p>
    <w:p w:rsidR="00A1142B" w:rsidRPr="00A1142B" w:rsidRDefault="000D7738" w:rsidP="006D111E">
      <w:pPr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1142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F69EF" w:rsidRPr="00A1142B" w:rsidRDefault="006F69EF" w:rsidP="00A1142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F69EF" w:rsidRPr="00921872" w:rsidRDefault="00921872" w:rsidP="006D111E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872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proofErr w:type="gramStart"/>
      <w:r w:rsidR="006F69EF" w:rsidRPr="00921872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6F69EF" w:rsidRPr="00921872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реализацией проекта, качеством реализации, результатами осуществляется на основе определенных критериев и показателей</w:t>
      </w:r>
      <w:r w:rsidRPr="00921872">
        <w:rPr>
          <w:rFonts w:ascii="Times New Roman" w:hAnsi="Times New Roman" w:cs="Times New Roman"/>
          <w:color w:val="000000"/>
          <w:sz w:val="28"/>
          <w:szCs w:val="28"/>
        </w:rPr>
        <w:t xml:space="preserve">.  На 1 сентября 2025 года  получены следующие данные: </w:t>
      </w:r>
    </w:p>
    <w:tbl>
      <w:tblPr>
        <w:tblW w:w="1077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985"/>
        <w:gridCol w:w="3961"/>
        <w:gridCol w:w="2126"/>
      </w:tblGrid>
      <w:tr w:rsidR="006F69EF" w:rsidRPr="00986E6A" w:rsidTr="009C7690">
        <w:trPr>
          <w:trHeight w:val="310"/>
        </w:trPr>
        <w:tc>
          <w:tcPr>
            <w:tcW w:w="1701" w:type="dxa"/>
          </w:tcPr>
          <w:p w:rsidR="006F69EF" w:rsidRPr="00986E6A" w:rsidRDefault="006F69EF" w:rsidP="00FF14F4">
            <w:pPr>
              <w:pStyle w:val="a6"/>
              <w:spacing w:before="0" w:after="0"/>
              <w:ind w:left="284"/>
              <w:jc w:val="both"/>
              <w:rPr>
                <w:b/>
                <w:sz w:val="22"/>
                <w:szCs w:val="22"/>
                <w:lang w:eastAsia="en-US"/>
              </w:rPr>
            </w:pPr>
            <w:r w:rsidRPr="00986E6A">
              <w:rPr>
                <w:b/>
                <w:sz w:val="22"/>
                <w:szCs w:val="22"/>
                <w:lang w:eastAsia="en-US"/>
              </w:rPr>
              <w:t>Задачи проекта</w:t>
            </w:r>
          </w:p>
        </w:tc>
        <w:tc>
          <w:tcPr>
            <w:tcW w:w="298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69EF" w:rsidRPr="00986E6A" w:rsidRDefault="006F69EF" w:rsidP="00FF14F4">
            <w:pPr>
              <w:pStyle w:val="a6"/>
              <w:spacing w:before="0" w:after="0"/>
              <w:jc w:val="both"/>
              <w:rPr>
                <w:b/>
                <w:sz w:val="22"/>
                <w:szCs w:val="22"/>
                <w:lang w:eastAsia="en-US"/>
              </w:rPr>
            </w:pPr>
            <w:r w:rsidRPr="00986E6A">
              <w:rPr>
                <w:b/>
                <w:sz w:val="22"/>
                <w:szCs w:val="22"/>
                <w:lang w:eastAsia="en-US"/>
              </w:rPr>
              <w:t>Критерии </w:t>
            </w:r>
          </w:p>
        </w:tc>
        <w:tc>
          <w:tcPr>
            <w:tcW w:w="396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69EF" w:rsidRPr="00986E6A" w:rsidRDefault="006F69EF" w:rsidP="00FF14F4">
            <w:pPr>
              <w:pStyle w:val="a6"/>
              <w:spacing w:before="0" w:after="0"/>
              <w:jc w:val="both"/>
              <w:rPr>
                <w:b/>
                <w:sz w:val="22"/>
                <w:szCs w:val="22"/>
                <w:lang w:eastAsia="en-US"/>
              </w:rPr>
            </w:pPr>
            <w:r w:rsidRPr="00986E6A">
              <w:rPr>
                <w:b/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2126" w:type="dxa"/>
          </w:tcPr>
          <w:p w:rsidR="006F69EF" w:rsidRPr="00986E6A" w:rsidRDefault="006F69EF" w:rsidP="00FF14F4">
            <w:pPr>
              <w:pStyle w:val="a6"/>
              <w:spacing w:before="0" w:after="0"/>
              <w:ind w:left="142"/>
              <w:jc w:val="both"/>
              <w:rPr>
                <w:b/>
                <w:sz w:val="22"/>
                <w:szCs w:val="22"/>
                <w:lang w:eastAsia="en-US"/>
              </w:rPr>
            </w:pPr>
            <w:r w:rsidRPr="00986E6A">
              <w:rPr>
                <w:b/>
                <w:sz w:val="22"/>
                <w:szCs w:val="22"/>
                <w:lang w:eastAsia="en-US"/>
              </w:rPr>
              <w:t>Измерение, инструментарий</w:t>
            </w:r>
          </w:p>
        </w:tc>
      </w:tr>
      <w:tr w:rsidR="006F69EF" w:rsidRPr="00986E6A" w:rsidTr="009C7690">
        <w:trPr>
          <w:trHeight w:val="721"/>
        </w:trPr>
        <w:tc>
          <w:tcPr>
            <w:tcW w:w="1701" w:type="dxa"/>
          </w:tcPr>
          <w:p w:rsidR="006F69EF" w:rsidRPr="00986E6A" w:rsidRDefault="006F69EF" w:rsidP="009C7690">
            <w:pPr>
              <w:pStyle w:val="Textbody"/>
              <w:ind w:left="14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6E6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86E6A">
              <w:rPr>
                <w:rFonts w:ascii="Times New Roman" w:hAnsi="Times New Roman" w:cs="Times New Roman"/>
                <w:bCs/>
                <w:sz w:val="22"/>
                <w:szCs w:val="22"/>
              </w:rPr>
              <w:t>беспечить разнообразие форм взаимодействия школьников с профессиональным сообществом города</w:t>
            </w:r>
          </w:p>
          <w:p w:rsidR="006F69EF" w:rsidRPr="00986E6A" w:rsidRDefault="006F69EF" w:rsidP="009C7690">
            <w:pPr>
              <w:pStyle w:val="a6"/>
              <w:spacing w:before="0" w:after="0"/>
              <w:ind w:left="142" w:right="101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8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69EF" w:rsidRPr="00986E6A" w:rsidRDefault="006F69EF" w:rsidP="00921872">
            <w:pPr>
              <w:pStyle w:val="a6"/>
              <w:spacing w:before="0" w:after="0"/>
              <w:rPr>
                <w:sz w:val="22"/>
                <w:szCs w:val="22"/>
                <w:lang w:eastAsia="en-US"/>
              </w:rPr>
            </w:pPr>
            <w:r w:rsidRPr="00986E6A">
              <w:rPr>
                <w:sz w:val="22"/>
                <w:szCs w:val="22"/>
                <w:lang w:eastAsia="en-US"/>
              </w:rPr>
              <w:t xml:space="preserve">Расширение партнерских отношений </w:t>
            </w:r>
          </w:p>
          <w:p w:rsidR="006F69EF" w:rsidRPr="00986E6A" w:rsidRDefault="006F69EF" w:rsidP="00921872">
            <w:pPr>
              <w:pStyle w:val="a6"/>
              <w:spacing w:before="0" w:after="0"/>
              <w:rPr>
                <w:sz w:val="22"/>
                <w:szCs w:val="22"/>
                <w:lang w:eastAsia="en-US"/>
              </w:rPr>
            </w:pPr>
            <w:r w:rsidRPr="00986E6A">
              <w:rPr>
                <w:sz w:val="22"/>
                <w:szCs w:val="22"/>
                <w:lang w:eastAsia="en-US"/>
              </w:rPr>
              <w:t>для предоставления возможности удовлетворения индивидуальных образовательных запросов обучающихся</w:t>
            </w:r>
          </w:p>
          <w:p w:rsidR="006F69EF" w:rsidRPr="00986E6A" w:rsidRDefault="006F69EF" w:rsidP="00921872">
            <w:pPr>
              <w:pStyle w:val="a6"/>
              <w:spacing w:before="0" w:after="0"/>
              <w:ind w:hanging="6"/>
              <w:rPr>
                <w:sz w:val="22"/>
                <w:szCs w:val="22"/>
                <w:lang w:eastAsia="en-US"/>
              </w:rPr>
            </w:pPr>
            <w:r w:rsidRPr="00986E6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6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69EF" w:rsidRPr="00986E6A" w:rsidRDefault="006F69EF" w:rsidP="00921872">
            <w:pPr>
              <w:pStyle w:val="a6"/>
              <w:numPr>
                <w:ilvl w:val="0"/>
                <w:numId w:val="5"/>
              </w:numPr>
              <w:spacing w:before="0" w:after="0"/>
              <w:ind w:left="0" w:firstLine="64"/>
              <w:rPr>
                <w:sz w:val="22"/>
                <w:szCs w:val="22"/>
                <w:lang w:eastAsia="en-US"/>
              </w:rPr>
            </w:pPr>
            <w:r w:rsidRPr="00986E6A">
              <w:rPr>
                <w:sz w:val="22"/>
                <w:szCs w:val="22"/>
                <w:lang w:eastAsia="en-US"/>
              </w:rPr>
              <w:t>Количество направлений сетевого взаимодействия ОО и партнеров (не менее 3)</w:t>
            </w:r>
          </w:p>
          <w:p w:rsidR="006F69EF" w:rsidRPr="00986E6A" w:rsidRDefault="006F69EF" w:rsidP="00921872">
            <w:pPr>
              <w:pStyle w:val="a6"/>
              <w:spacing w:before="0" w:after="0"/>
              <w:rPr>
                <w:sz w:val="22"/>
                <w:szCs w:val="22"/>
                <w:lang w:eastAsia="en-US"/>
              </w:rPr>
            </w:pPr>
          </w:p>
          <w:p w:rsidR="006F69EF" w:rsidRPr="00986E6A" w:rsidRDefault="006F69EF" w:rsidP="00921872">
            <w:pPr>
              <w:pStyle w:val="a5"/>
              <w:numPr>
                <w:ilvl w:val="0"/>
                <w:numId w:val="8"/>
              </w:numPr>
              <w:ind w:left="0"/>
              <w:rPr>
                <w:rFonts w:ascii="Times New Roman" w:hAnsi="Times New Roman" w:cs="Times New Roman"/>
                <w:color w:val="000000"/>
                <w:kern w:val="3"/>
              </w:rPr>
            </w:pPr>
            <w:r w:rsidRPr="00986E6A">
              <w:rPr>
                <w:rFonts w:ascii="Times New Roman" w:hAnsi="Times New Roman" w:cs="Times New Roman"/>
                <w:color w:val="000000"/>
                <w:kern w:val="3"/>
              </w:rPr>
              <w:t>Количество социальных партнеров  (не менее 7)</w:t>
            </w:r>
          </w:p>
          <w:p w:rsidR="006F69EF" w:rsidRPr="00986E6A" w:rsidRDefault="006F69EF" w:rsidP="00921872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kern w:val="3"/>
              </w:rPr>
            </w:pPr>
          </w:p>
          <w:p w:rsidR="006F69EF" w:rsidRPr="00986E6A" w:rsidRDefault="006F69EF" w:rsidP="00921872">
            <w:pPr>
              <w:pStyle w:val="a5"/>
              <w:numPr>
                <w:ilvl w:val="0"/>
                <w:numId w:val="8"/>
              </w:numPr>
              <w:ind w:left="0"/>
              <w:rPr>
                <w:rFonts w:ascii="Times New Roman" w:hAnsi="Times New Roman" w:cs="Times New Roman"/>
                <w:color w:val="000000"/>
                <w:kern w:val="3"/>
              </w:rPr>
            </w:pPr>
            <w:r w:rsidRPr="00986E6A">
              <w:rPr>
                <w:rFonts w:ascii="Times New Roman" w:hAnsi="Times New Roman" w:cs="Times New Roman"/>
                <w:color w:val="000000"/>
                <w:kern w:val="3"/>
              </w:rPr>
              <w:t>Количество образовательных партнеров  (не менее 3)</w:t>
            </w:r>
          </w:p>
          <w:p w:rsidR="006F69EF" w:rsidRPr="00986E6A" w:rsidRDefault="006F69EF" w:rsidP="00921872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kern w:val="3"/>
              </w:rPr>
            </w:pPr>
          </w:p>
          <w:p w:rsidR="009C7690" w:rsidRPr="00986E6A" w:rsidRDefault="009C7690" w:rsidP="00921872">
            <w:pPr>
              <w:pStyle w:val="a5"/>
              <w:numPr>
                <w:ilvl w:val="0"/>
                <w:numId w:val="8"/>
              </w:numPr>
              <w:ind w:left="0"/>
              <w:rPr>
                <w:rFonts w:ascii="Times New Roman" w:hAnsi="Times New Roman" w:cs="Times New Roman"/>
              </w:rPr>
            </w:pPr>
          </w:p>
          <w:p w:rsidR="009C7690" w:rsidRPr="00986E6A" w:rsidRDefault="009C7690" w:rsidP="009C7690">
            <w:pPr>
              <w:pStyle w:val="a5"/>
              <w:rPr>
                <w:rFonts w:ascii="Times New Roman" w:hAnsi="Times New Roman" w:cs="Times New Roman"/>
                <w:color w:val="000000"/>
                <w:kern w:val="3"/>
              </w:rPr>
            </w:pPr>
          </w:p>
          <w:p w:rsidR="006F69EF" w:rsidRPr="00986E6A" w:rsidRDefault="006F69EF" w:rsidP="00921872">
            <w:pPr>
              <w:pStyle w:val="a5"/>
              <w:numPr>
                <w:ilvl w:val="0"/>
                <w:numId w:val="8"/>
              </w:numPr>
              <w:ind w:left="0"/>
              <w:rPr>
                <w:rFonts w:ascii="Times New Roman" w:hAnsi="Times New Roman" w:cs="Times New Roman"/>
              </w:rPr>
            </w:pPr>
            <w:r w:rsidRPr="00986E6A">
              <w:rPr>
                <w:rFonts w:ascii="Times New Roman" w:hAnsi="Times New Roman" w:cs="Times New Roman"/>
                <w:color w:val="000000"/>
                <w:kern w:val="3"/>
              </w:rPr>
              <w:t xml:space="preserve">Реализация сетевых (партнерских)  программ на основе </w:t>
            </w:r>
            <w:proofErr w:type="spellStart"/>
            <w:r w:rsidRPr="00986E6A">
              <w:rPr>
                <w:rFonts w:ascii="Times New Roman" w:hAnsi="Times New Roman" w:cs="Times New Roman"/>
                <w:color w:val="000000"/>
                <w:kern w:val="3"/>
              </w:rPr>
              <w:t>деятельностного</w:t>
            </w:r>
            <w:proofErr w:type="spellEnd"/>
            <w:r w:rsidRPr="00986E6A">
              <w:rPr>
                <w:rFonts w:ascii="Times New Roman" w:hAnsi="Times New Roman" w:cs="Times New Roman"/>
                <w:color w:val="000000"/>
                <w:kern w:val="3"/>
              </w:rPr>
              <w:t xml:space="preserve"> подхода</w:t>
            </w:r>
          </w:p>
        </w:tc>
        <w:tc>
          <w:tcPr>
            <w:tcW w:w="2126" w:type="dxa"/>
          </w:tcPr>
          <w:p w:rsidR="006F69EF" w:rsidRPr="00986E6A" w:rsidRDefault="009C7690" w:rsidP="00921872">
            <w:pPr>
              <w:pStyle w:val="a6"/>
              <w:spacing w:before="0" w:after="0"/>
              <w:ind w:left="142"/>
              <w:rPr>
                <w:sz w:val="22"/>
                <w:szCs w:val="22"/>
                <w:lang w:eastAsia="en-US"/>
              </w:rPr>
            </w:pPr>
            <w:r w:rsidRPr="00986E6A">
              <w:rPr>
                <w:sz w:val="22"/>
                <w:szCs w:val="22"/>
                <w:lang w:eastAsia="en-US"/>
              </w:rPr>
              <w:t>С 3 программ в 2024 оду до 5 используемых в проекте программ в 2025</w:t>
            </w:r>
          </w:p>
          <w:p w:rsidR="006F69EF" w:rsidRPr="00986E6A" w:rsidRDefault="009C7690" w:rsidP="00921872">
            <w:pPr>
              <w:pStyle w:val="a6"/>
              <w:spacing w:before="0" w:after="0"/>
              <w:ind w:left="142"/>
              <w:rPr>
                <w:sz w:val="22"/>
                <w:szCs w:val="22"/>
                <w:lang w:eastAsia="en-US"/>
              </w:rPr>
            </w:pPr>
            <w:r w:rsidRPr="00986E6A">
              <w:rPr>
                <w:sz w:val="22"/>
                <w:szCs w:val="22"/>
                <w:lang w:eastAsia="en-US"/>
              </w:rPr>
              <w:t>Постоянных партнеров - 4</w:t>
            </w:r>
          </w:p>
          <w:p w:rsidR="006F69EF" w:rsidRPr="00986E6A" w:rsidRDefault="006F69EF" w:rsidP="00921872">
            <w:pPr>
              <w:pStyle w:val="a6"/>
              <w:spacing w:before="0" w:after="0"/>
              <w:ind w:left="142"/>
              <w:rPr>
                <w:sz w:val="22"/>
                <w:szCs w:val="22"/>
                <w:lang w:eastAsia="en-US"/>
              </w:rPr>
            </w:pPr>
          </w:p>
          <w:p w:rsidR="006F69EF" w:rsidRPr="00986E6A" w:rsidRDefault="006F69EF" w:rsidP="00921872">
            <w:pPr>
              <w:ind w:left="142"/>
              <w:rPr>
                <w:rFonts w:ascii="Times New Roman" w:hAnsi="Times New Roman" w:cs="Times New Roman"/>
                <w:color w:val="000000"/>
                <w:kern w:val="3"/>
              </w:rPr>
            </w:pPr>
            <w:r w:rsidRPr="00986E6A">
              <w:rPr>
                <w:rFonts w:ascii="Times New Roman" w:hAnsi="Times New Roman" w:cs="Times New Roman"/>
                <w:color w:val="000000"/>
                <w:kern w:val="3"/>
              </w:rPr>
              <w:t>Количество партнеров</w:t>
            </w:r>
            <w:r w:rsidR="009C7690" w:rsidRPr="00986E6A">
              <w:rPr>
                <w:rFonts w:ascii="Times New Roman" w:hAnsi="Times New Roman" w:cs="Times New Roman"/>
                <w:color w:val="000000"/>
                <w:kern w:val="3"/>
              </w:rPr>
              <w:t xml:space="preserve"> -4</w:t>
            </w:r>
          </w:p>
          <w:p w:rsidR="006F69EF" w:rsidRPr="00986E6A" w:rsidRDefault="006F69EF" w:rsidP="00921872">
            <w:pPr>
              <w:ind w:left="142"/>
              <w:rPr>
                <w:rFonts w:ascii="Times New Roman" w:hAnsi="Times New Roman" w:cs="Times New Roman"/>
                <w:color w:val="000000"/>
                <w:kern w:val="3"/>
              </w:rPr>
            </w:pPr>
          </w:p>
          <w:p w:rsidR="006F69EF" w:rsidRPr="00986E6A" w:rsidRDefault="009C7690" w:rsidP="009C7690">
            <w:pPr>
              <w:pStyle w:val="a6"/>
              <w:spacing w:before="0" w:after="0"/>
              <w:ind w:left="142" w:right="142"/>
              <w:rPr>
                <w:sz w:val="22"/>
                <w:szCs w:val="22"/>
                <w:lang w:eastAsia="en-US"/>
              </w:rPr>
            </w:pPr>
            <w:r w:rsidRPr="00986E6A">
              <w:rPr>
                <w:sz w:val="22"/>
                <w:szCs w:val="22"/>
                <w:lang w:eastAsia="en-US"/>
              </w:rPr>
              <w:t xml:space="preserve">Все </w:t>
            </w:r>
            <w:r w:rsidRPr="00986E6A">
              <w:rPr>
                <w:sz w:val="22"/>
                <w:szCs w:val="22"/>
              </w:rPr>
              <w:t>сетевые</w:t>
            </w:r>
            <w:r w:rsidRPr="00986E6A">
              <w:rPr>
                <w:sz w:val="22"/>
                <w:szCs w:val="22"/>
              </w:rPr>
              <w:t xml:space="preserve"> (партнерски</w:t>
            </w:r>
            <w:r w:rsidRPr="00986E6A">
              <w:rPr>
                <w:sz w:val="22"/>
                <w:szCs w:val="22"/>
              </w:rPr>
              <w:t>е</w:t>
            </w:r>
            <w:r w:rsidRPr="00986E6A">
              <w:rPr>
                <w:sz w:val="22"/>
                <w:szCs w:val="22"/>
              </w:rPr>
              <w:t>)  программ</w:t>
            </w:r>
            <w:r w:rsidRPr="00986E6A">
              <w:rPr>
                <w:sz w:val="22"/>
                <w:szCs w:val="22"/>
              </w:rPr>
              <w:t xml:space="preserve">ы реализуются </w:t>
            </w:r>
            <w:r w:rsidRPr="00986E6A">
              <w:rPr>
                <w:sz w:val="22"/>
                <w:szCs w:val="22"/>
              </w:rPr>
              <w:t xml:space="preserve"> на основе </w:t>
            </w:r>
            <w:proofErr w:type="spellStart"/>
            <w:r w:rsidRPr="00986E6A">
              <w:rPr>
                <w:sz w:val="22"/>
                <w:szCs w:val="22"/>
              </w:rPr>
              <w:t>деятельностного</w:t>
            </w:r>
            <w:proofErr w:type="spellEnd"/>
            <w:r w:rsidRPr="00986E6A">
              <w:rPr>
                <w:sz w:val="22"/>
                <w:szCs w:val="22"/>
              </w:rPr>
              <w:t xml:space="preserve"> подхода</w:t>
            </w:r>
          </w:p>
        </w:tc>
      </w:tr>
      <w:tr w:rsidR="006F69EF" w:rsidRPr="00986E6A" w:rsidTr="009C7690">
        <w:tc>
          <w:tcPr>
            <w:tcW w:w="1701" w:type="dxa"/>
          </w:tcPr>
          <w:p w:rsidR="006F69EF" w:rsidRPr="00986E6A" w:rsidRDefault="006F69EF" w:rsidP="009C7690">
            <w:pPr>
              <w:pStyle w:val="a6"/>
              <w:spacing w:before="0" w:after="0"/>
              <w:ind w:left="142" w:right="101"/>
              <w:rPr>
                <w:sz w:val="22"/>
                <w:szCs w:val="22"/>
                <w:lang w:eastAsia="en-US"/>
              </w:rPr>
            </w:pPr>
            <w:r w:rsidRPr="00986E6A">
              <w:rPr>
                <w:bCs/>
                <w:sz w:val="22"/>
                <w:szCs w:val="22"/>
              </w:rPr>
              <w:t>Предоставить возможности для психолого-педагогического сопровождения процесса профориентации</w:t>
            </w:r>
          </w:p>
        </w:tc>
        <w:tc>
          <w:tcPr>
            <w:tcW w:w="298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69EF" w:rsidRPr="00986E6A" w:rsidRDefault="006F69EF" w:rsidP="00FF14F4">
            <w:pPr>
              <w:pStyle w:val="a6"/>
              <w:spacing w:before="0" w:after="0"/>
              <w:rPr>
                <w:sz w:val="22"/>
                <w:szCs w:val="22"/>
                <w:lang w:eastAsia="en-US"/>
              </w:rPr>
            </w:pPr>
            <w:r w:rsidRPr="00986E6A">
              <w:rPr>
                <w:sz w:val="22"/>
                <w:szCs w:val="22"/>
                <w:lang w:eastAsia="en-US"/>
              </w:rPr>
              <w:t> Определение уровня  готовности к выбору профессии</w:t>
            </w:r>
          </w:p>
          <w:p w:rsidR="006F69EF" w:rsidRPr="00986E6A" w:rsidRDefault="006F69EF" w:rsidP="00FF14F4">
            <w:pPr>
              <w:pStyle w:val="a6"/>
              <w:spacing w:before="0" w:after="0"/>
              <w:rPr>
                <w:sz w:val="22"/>
                <w:szCs w:val="22"/>
                <w:lang w:eastAsia="en-US"/>
              </w:rPr>
            </w:pPr>
          </w:p>
          <w:p w:rsidR="006F69EF" w:rsidRPr="00986E6A" w:rsidRDefault="006F69EF" w:rsidP="00FF14F4">
            <w:pPr>
              <w:pStyle w:val="a6"/>
              <w:spacing w:before="0" w:after="0"/>
              <w:rPr>
                <w:sz w:val="22"/>
                <w:szCs w:val="22"/>
                <w:lang w:eastAsia="en-US"/>
              </w:rPr>
            </w:pPr>
            <w:r w:rsidRPr="00986E6A">
              <w:rPr>
                <w:sz w:val="22"/>
                <w:szCs w:val="22"/>
                <w:lang w:eastAsia="en-US"/>
              </w:rPr>
              <w:t xml:space="preserve">Наличие навыка рефлексии, </w:t>
            </w:r>
            <w:proofErr w:type="gramStart"/>
            <w:r w:rsidRPr="00986E6A">
              <w:rPr>
                <w:sz w:val="22"/>
                <w:szCs w:val="22"/>
                <w:lang w:eastAsia="en-US"/>
              </w:rPr>
              <w:t>приобретенный</w:t>
            </w:r>
            <w:proofErr w:type="gramEnd"/>
            <w:r w:rsidRPr="00986E6A">
              <w:rPr>
                <w:sz w:val="22"/>
                <w:szCs w:val="22"/>
                <w:lang w:eastAsia="en-US"/>
              </w:rPr>
              <w:t xml:space="preserve"> обучающимися</w:t>
            </w:r>
          </w:p>
          <w:p w:rsidR="006F69EF" w:rsidRPr="00986E6A" w:rsidRDefault="006F69EF" w:rsidP="00FF14F4">
            <w:pPr>
              <w:pStyle w:val="a6"/>
              <w:spacing w:before="0" w:after="0"/>
              <w:rPr>
                <w:sz w:val="22"/>
                <w:szCs w:val="22"/>
                <w:lang w:eastAsia="en-US"/>
              </w:rPr>
            </w:pPr>
          </w:p>
          <w:p w:rsidR="006F69EF" w:rsidRPr="00986E6A" w:rsidRDefault="006F69EF" w:rsidP="00FF14F4">
            <w:pPr>
              <w:pStyle w:val="a6"/>
              <w:spacing w:before="0" w:after="0"/>
              <w:rPr>
                <w:sz w:val="22"/>
                <w:szCs w:val="22"/>
                <w:lang w:eastAsia="en-US"/>
              </w:rPr>
            </w:pPr>
            <w:r w:rsidRPr="00986E6A">
              <w:rPr>
                <w:sz w:val="22"/>
                <w:szCs w:val="22"/>
                <w:lang w:eastAsia="en-US"/>
              </w:rPr>
              <w:t xml:space="preserve">Уровень </w:t>
            </w:r>
            <w:proofErr w:type="spellStart"/>
            <w:r w:rsidRPr="00986E6A">
              <w:rPr>
                <w:sz w:val="22"/>
                <w:szCs w:val="22"/>
                <w:lang w:eastAsia="en-US"/>
              </w:rPr>
              <w:t>сформированности</w:t>
            </w:r>
            <w:proofErr w:type="spellEnd"/>
            <w:r w:rsidRPr="00986E6A">
              <w:rPr>
                <w:sz w:val="22"/>
                <w:szCs w:val="22"/>
                <w:lang w:eastAsia="en-US"/>
              </w:rPr>
              <w:t xml:space="preserve"> навыков проектной деятельности</w:t>
            </w:r>
          </w:p>
          <w:p w:rsidR="006F69EF" w:rsidRPr="00986E6A" w:rsidRDefault="006F69EF" w:rsidP="00FF14F4">
            <w:pPr>
              <w:pStyle w:val="a6"/>
              <w:spacing w:before="0" w:after="0"/>
              <w:rPr>
                <w:sz w:val="22"/>
                <w:szCs w:val="22"/>
                <w:lang w:eastAsia="en-US"/>
              </w:rPr>
            </w:pPr>
          </w:p>
          <w:p w:rsidR="006F69EF" w:rsidRPr="00986E6A" w:rsidRDefault="006F69EF" w:rsidP="00FF14F4">
            <w:pPr>
              <w:pStyle w:val="a6"/>
              <w:spacing w:before="0" w:after="0"/>
              <w:rPr>
                <w:sz w:val="22"/>
                <w:szCs w:val="22"/>
                <w:lang w:eastAsia="en-US"/>
              </w:rPr>
            </w:pPr>
          </w:p>
          <w:p w:rsidR="006F69EF" w:rsidRPr="00986E6A" w:rsidRDefault="006F69EF" w:rsidP="00FF14F4">
            <w:pPr>
              <w:pStyle w:val="a6"/>
              <w:spacing w:before="0" w:after="0"/>
              <w:rPr>
                <w:sz w:val="22"/>
                <w:szCs w:val="22"/>
                <w:lang w:eastAsia="en-US"/>
              </w:rPr>
            </w:pPr>
          </w:p>
          <w:p w:rsidR="006F69EF" w:rsidRPr="00986E6A" w:rsidRDefault="006F69EF" w:rsidP="00FF14F4">
            <w:pPr>
              <w:pStyle w:val="a6"/>
              <w:spacing w:before="0" w:after="0"/>
              <w:rPr>
                <w:sz w:val="22"/>
                <w:szCs w:val="22"/>
                <w:lang w:eastAsia="en-US"/>
              </w:rPr>
            </w:pPr>
          </w:p>
          <w:p w:rsidR="006F69EF" w:rsidRPr="00986E6A" w:rsidRDefault="006F69EF" w:rsidP="00FF14F4">
            <w:pPr>
              <w:pStyle w:val="a6"/>
              <w:spacing w:before="0" w:after="0"/>
              <w:rPr>
                <w:sz w:val="22"/>
                <w:szCs w:val="22"/>
                <w:lang w:eastAsia="en-US"/>
              </w:rPr>
            </w:pPr>
          </w:p>
          <w:p w:rsidR="006F69EF" w:rsidRPr="00986E6A" w:rsidRDefault="006F69EF" w:rsidP="00FF14F4">
            <w:pPr>
              <w:pStyle w:val="a6"/>
              <w:spacing w:before="0" w:after="0"/>
              <w:rPr>
                <w:sz w:val="22"/>
                <w:szCs w:val="22"/>
                <w:lang w:eastAsia="en-US"/>
              </w:rPr>
            </w:pPr>
          </w:p>
          <w:p w:rsidR="006F69EF" w:rsidRPr="00986E6A" w:rsidRDefault="006F69EF" w:rsidP="00FF14F4">
            <w:pPr>
              <w:pStyle w:val="a6"/>
              <w:spacing w:before="0" w:after="0"/>
              <w:rPr>
                <w:sz w:val="22"/>
                <w:szCs w:val="22"/>
                <w:lang w:eastAsia="en-US"/>
              </w:rPr>
            </w:pPr>
            <w:r w:rsidRPr="00986E6A"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  <w:p w:rsidR="006F69EF" w:rsidRPr="00986E6A" w:rsidRDefault="006F69EF" w:rsidP="00FF14F4">
            <w:pPr>
              <w:pStyle w:val="a6"/>
              <w:spacing w:before="0"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6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69EF" w:rsidRPr="00986E6A" w:rsidRDefault="006F69EF" w:rsidP="006F69EF">
            <w:pPr>
              <w:pStyle w:val="a6"/>
              <w:numPr>
                <w:ilvl w:val="0"/>
                <w:numId w:val="9"/>
              </w:numPr>
              <w:spacing w:before="0" w:after="0"/>
              <w:ind w:left="0" w:firstLine="0"/>
              <w:rPr>
                <w:sz w:val="22"/>
                <w:szCs w:val="22"/>
                <w:lang w:eastAsia="en-US"/>
              </w:rPr>
            </w:pPr>
            <w:r w:rsidRPr="00986E6A">
              <w:rPr>
                <w:sz w:val="22"/>
                <w:szCs w:val="22"/>
                <w:lang w:eastAsia="en-US"/>
              </w:rPr>
              <w:lastRenderedPageBreak/>
              <w:t>Реализованные индивидуальные  образовательные траектории профессиональной ориентации обучающихся (количество человек, реализовавших траекторию – не менее 80 % от общего числа обучающихся  8 классов)</w:t>
            </w:r>
          </w:p>
          <w:p w:rsidR="006F69EF" w:rsidRPr="00986E6A" w:rsidRDefault="006F69EF" w:rsidP="006F69EF">
            <w:pPr>
              <w:pStyle w:val="a6"/>
              <w:numPr>
                <w:ilvl w:val="0"/>
                <w:numId w:val="9"/>
              </w:numPr>
              <w:spacing w:before="0" w:after="0"/>
              <w:ind w:left="0" w:firstLine="0"/>
              <w:rPr>
                <w:sz w:val="22"/>
                <w:szCs w:val="22"/>
                <w:lang w:eastAsia="en-US"/>
              </w:rPr>
            </w:pPr>
            <w:r w:rsidRPr="00986E6A">
              <w:rPr>
                <w:sz w:val="22"/>
                <w:szCs w:val="22"/>
                <w:lang w:eastAsia="en-US"/>
              </w:rPr>
              <w:t>Количество социальных практик</w:t>
            </w:r>
          </w:p>
          <w:p w:rsidR="006F69EF" w:rsidRPr="00986E6A" w:rsidRDefault="006F69EF" w:rsidP="006F69EF">
            <w:pPr>
              <w:pStyle w:val="a5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 w:rsidRPr="00986E6A">
              <w:rPr>
                <w:rFonts w:ascii="Times New Roman" w:eastAsia="Times New Roman" w:hAnsi="Times New Roman" w:cs="Times New Roman"/>
                <w:color w:val="000000"/>
                <w:kern w:val="3"/>
              </w:rPr>
              <w:t>Уровень готовности к профессиональному выбору</w:t>
            </w:r>
          </w:p>
          <w:p w:rsidR="006F69EF" w:rsidRPr="00986E6A" w:rsidRDefault="006F69EF" w:rsidP="006F69EF">
            <w:pPr>
              <w:pStyle w:val="a6"/>
              <w:numPr>
                <w:ilvl w:val="0"/>
                <w:numId w:val="9"/>
              </w:numPr>
              <w:spacing w:before="0" w:after="0"/>
              <w:ind w:left="0" w:firstLine="0"/>
              <w:rPr>
                <w:sz w:val="22"/>
                <w:szCs w:val="22"/>
                <w:lang w:eastAsia="en-US"/>
              </w:rPr>
            </w:pPr>
            <w:r w:rsidRPr="00986E6A">
              <w:rPr>
                <w:sz w:val="22"/>
                <w:szCs w:val="22"/>
                <w:lang w:eastAsia="en-US"/>
              </w:rPr>
              <w:t>Самоанализ обучающихся (в виде эссе или ответов на вопросы)</w:t>
            </w:r>
          </w:p>
          <w:p w:rsidR="006F69EF" w:rsidRPr="00986E6A" w:rsidRDefault="006F69EF" w:rsidP="006F69EF">
            <w:pPr>
              <w:pStyle w:val="a6"/>
              <w:numPr>
                <w:ilvl w:val="0"/>
                <w:numId w:val="9"/>
              </w:numPr>
              <w:spacing w:before="0" w:after="0"/>
              <w:ind w:left="0" w:firstLine="0"/>
              <w:rPr>
                <w:sz w:val="22"/>
                <w:szCs w:val="22"/>
                <w:lang w:eastAsia="en-US"/>
              </w:rPr>
            </w:pPr>
            <w:r w:rsidRPr="00986E6A">
              <w:rPr>
                <w:sz w:val="22"/>
                <w:szCs w:val="22"/>
                <w:lang w:eastAsia="en-US"/>
              </w:rPr>
              <w:t xml:space="preserve">Оценка проектной деятельности обучающихся (самостоятельное приобретение </w:t>
            </w:r>
            <w:r w:rsidRPr="00986E6A">
              <w:rPr>
                <w:sz w:val="22"/>
                <w:szCs w:val="22"/>
                <w:lang w:eastAsia="en-US"/>
              </w:rPr>
              <w:lastRenderedPageBreak/>
              <w:t>знаний и решение проблем, знание предмета, регулятивные действия, коммуникация)</w:t>
            </w:r>
          </w:p>
          <w:p w:rsidR="006F69EF" w:rsidRPr="00986E6A" w:rsidRDefault="006F69EF" w:rsidP="00FF14F4">
            <w:pPr>
              <w:pStyle w:val="a6"/>
              <w:spacing w:before="0" w:after="0"/>
              <w:rPr>
                <w:sz w:val="22"/>
                <w:szCs w:val="22"/>
                <w:lang w:eastAsia="en-US"/>
              </w:rPr>
            </w:pPr>
            <w:r w:rsidRPr="00986E6A">
              <w:rPr>
                <w:sz w:val="22"/>
                <w:szCs w:val="22"/>
                <w:lang w:eastAsia="en-US"/>
              </w:rPr>
              <w:t>,</w:t>
            </w:r>
          </w:p>
        </w:tc>
        <w:tc>
          <w:tcPr>
            <w:tcW w:w="2126" w:type="dxa"/>
          </w:tcPr>
          <w:p w:rsidR="006F69EF" w:rsidRPr="00986E6A" w:rsidRDefault="009C7690" w:rsidP="00FF14F4">
            <w:pPr>
              <w:pStyle w:val="a6"/>
              <w:spacing w:before="0" w:after="0"/>
              <w:ind w:left="142"/>
              <w:rPr>
                <w:sz w:val="22"/>
                <w:szCs w:val="22"/>
                <w:lang w:eastAsia="en-US"/>
              </w:rPr>
            </w:pPr>
            <w:r w:rsidRPr="00986E6A">
              <w:rPr>
                <w:sz w:val="22"/>
                <w:szCs w:val="22"/>
                <w:lang w:eastAsia="en-US"/>
              </w:rPr>
              <w:lastRenderedPageBreak/>
              <w:t>К</w:t>
            </w:r>
            <w:r w:rsidRPr="00986E6A">
              <w:rPr>
                <w:sz w:val="22"/>
                <w:szCs w:val="22"/>
                <w:lang w:eastAsia="en-US"/>
              </w:rPr>
              <w:t xml:space="preserve">оличество человек, реализовавших траекторию – </w:t>
            </w:r>
            <w:r w:rsidRPr="00986E6A">
              <w:rPr>
                <w:sz w:val="22"/>
                <w:szCs w:val="22"/>
                <w:lang w:eastAsia="en-US"/>
              </w:rPr>
              <w:t>88 %</w:t>
            </w:r>
            <w:r w:rsidRPr="00986E6A">
              <w:rPr>
                <w:sz w:val="22"/>
                <w:szCs w:val="22"/>
                <w:lang w:eastAsia="en-US"/>
              </w:rPr>
              <w:t xml:space="preserve"> общего числа обучающихся  8 классов</w:t>
            </w:r>
          </w:p>
          <w:p w:rsidR="006F69EF" w:rsidRPr="00986E6A" w:rsidRDefault="006F69EF" w:rsidP="00FF14F4">
            <w:pPr>
              <w:pStyle w:val="a5"/>
              <w:ind w:left="142"/>
              <w:rPr>
                <w:rFonts w:ascii="Times New Roman" w:hAnsi="Times New Roman" w:cs="Times New Roman"/>
                <w:kern w:val="3"/>
              </w:rPr>
            </w:pPr>
            <w:r w:rsidRPr="00986E6A">
              <w:rPr>
                <w:rFonts w:ascii="Times New Roman" w:hAnsi="Times New Roman" w:cs="Times New Roman"/>
                <w:kern w:val="3"/>
              </w:rPr>
              <w:t>Опросник профессиональной готовности Л.Н. </w:t>
            </w:r>
            <w:proofErr w:type="spellStart"/>
            <w:r w:rsidRPr="00986E6A">
              <w:rPr>
                <w:rFonts w:ascii="Times New Roman" w:hAnsi="Times New Roman" w:cs="Times New Roman"/>
                <w:kern w:val="3"/>
              </w:rPr>
              <w:t>Кабардовой</w:t>
            </w:r>
            <w:proofErr w:type="spellEnd"/>
            <w:r w:rsidRPr="00986E6A">
              <w:rPr>
                <w:rFonts w:ascii="Times New Roman" w:hAnsi="Times New Roman" w:cs="Times New Roman"/>
                <w:kern w:val="3"/>
              </w:rPr>
              <w:t xml:space="preserve"> </w:t>
            </w:r>
          </w:p>
          <w:p w:rsidR="006F69EF" w:rsidRPr="00986E6A" w:rsidRDefault="006F69EF" w:rsidP="00FF14F4">
            <w:pPr>
              <w:ind w:left="142"/>
              <w:rPr>
                <w:rFonts w:ascii="Times New Roman" w:hAnsi="Times New Roman" w:cs="Times New Roman"/>
                <w:color w:val="000000"/>
                <w:kern w:val="3"/>
              </w:rPr>
            </w:pPr>
            <w:r w:rsidRPr="00986E6A">
              <w:rPr>
                <w:rFonts w:ascii="Times New Roman" w:hAnsi="Times New Roman" w:cs="Times New Roman"/>
                <w:color w:val="000000"/>
                <w:kern w:val="3"/>
              </w:rPr>
              <w:t>Эссе</w:t>
            </w:r>
            <w:r w:rsidR="009C7690" w:rsidRPr="00986E6A">
              <w:rPr>
                <w:rFonts w:ascii="Times New Roman" w:hAnsi="Times New Roman" w:cs="Times New Roman"/>
                <w:color w:val="000000"/>
                <w:kern w:val="3"/>
              </w:rPr>
              <w:t xml:space="preserve"> (май 2025)</w:t>
            </w:r>
          </w:p>
          <w:p w:rsidR="006F69EF" w:rsidRPr="00986E6A" w:rsidRDefault="006F69EF" w:rsidP="00FF14F4">
            <w:pPr>
              <w:pStyle w:val="a6"/>
              <w:spacing w:before="0" w:after="0"/>
              <w:ind w:left="142"/>
              <w:rPr>
                <w:sz w:val="22"/>
                <w:szCs w:val="22"/>
                <w:lang w:eastAsia="en-US"/>
              </w:rPr>
            </w:pPr>
            <w:r w:rsidRPr="00986E6A">
              <w:rPr>
                <w:sz w:val="22"/>
                <w:szCs w:val="22"/>
                <w:lang w:eastAsia="en-US"/>
              </w:rPr>
              <w:t>Анкетирование</w:t>
            </w:r>
            <w:r w:rsidR="009C7690" w:rsidRPr="00986E6A">
              <w:rPr>
                <w:sz w:val="22"/>
                <w:szCs w:val="22"/>
                <w:lang w:eastAsia="en-US"/>
              </w:rPr>
              <w:t xml:space="preserve"> (сентябрь 2025)</w:t>
            </w:r>
          </w:p>
          <w:p w:rsidR="006F69EF" w:rsidRPr="00986E6A" w:rsidRDefault="006F69EF" w:rsidP="00FF14F4">
            <w:pPr>
              <w:pStyle w:val="a6"/>
              <w:spacing w:before="0" w:after="0"/>
              <w:ind w:left="142"/>
              <w:rPr>
                <w:sz w:val="22"/>
                <w:szCs w:val="22"/>
                <w:lang w:eastAsia="en-US"/>
              </w:rPr>
            </w:pPr>
            <w:r w:rsidRPr="00986E6A">
              <w:rPr>
                <w:sz w:val="22"/>
                <w:szCs w:val="22"/>
                <w:lang w:eastAsia="en-US"/>
              </w:rPr>
              <w:t xml:space="preserve">Заключение об </w:t>
            </w:r>
            <w:r w:rsidRPr="00986E6A">
              <w:rPr>
                <w:sz w:val="22"/>
                <w:szCs w:val="22"/>
                <w:lang w:eastAsia="en-US"/>
              </w:rPr>
              <w:lastRenderedPageBreak/>
              <w:t xml:space="preserve">уровне </w:t>
            </w:r>
            <w:proofErr w:type="spellStart"/>
            <w:r w:rsidRPr="00986E6A">
              <w:rPr>
                <w:sz w:val="22"/>
                <w:szCs w:val="22"/>
                <w:lang w:eastAsia="en-US"/>
              </w:rPr>
              <w:t>сформированности</w:t>
            </w:r>
            <w:proofErr w:type="spellEnd"/>
            <w:r w:rsidRPr="00986E6A">
              <w:rPr>
                <w:sz w:val="22"/>
                <w:szCs w:val="22"/>
                <w:lang w:eastAsia="en-US"/>
              </w:rPr>
              <w:t xml:space="preserve"> навыков проектной деятельности членами жюри на защите проекта </w:t>
            </w:r>
            <w:r w:rsidR="009C7690" w:rsidRPr="00986E6A">
              <w:rPr>
                <w:sz w:val="22"/>
                <w:szCs w:val="22"/>
                <w:lang w:eastAsia="en-US"/>
              </w:rPr>
              <w:t xml:space="preserve">в 8 и 9 классах </w:t>
            </w:r>
            <w:r w:rsidRPr="00986E6A">
              <w:rPr>
                <w:sz w:val="22"/>
                <w:szCs w:val="22"/>
                <w:lang w:eastAsia="en-US"/>
              </w:rPr>
              <w:t>на мероприятиях различного уровня</w:t>
            </w:r>
          </w:p>
        </w:tc>
      </w:tr>
      <w:tr w:rsidR="006F69EF" w:rsidRPr="00986E6A" w:rsidTr="009C7690">
        <w:tc>
          <w:tcPr>
            <w:tcW w:w="1701" w:type="dxa"/>
          </w:tcPr>
          <w:p w:rsidR="006F69EF" w:rsidRPr="00986E6A" w:rsidRDefault="006F69EF" w:rsidP="00FF14F4">
            <w:pPr>
              <w:pStyle w:val="a6"/>
              <w:spacing w:before="0" w:after="0"/>
              <w:ind w:left="284" w:right="101"/>
              <w:rPr>
                <w:sz w:val="22"/>
                <w:szCs w:val="22"/>
                <w:lang w:eastAsia="en-US"/>
              </w:rPr>
            </w:pPr>
            <w:r w:rsidRPr="00986E6A">
              <w:rPr>
                <w:bCs/>
                <w:sz w:val="22"/>
                <w:szCs w:val="22"/>
              </w:rPr>
              <w:lastRenderedPageBreak/>
              <w:t xml:space="preserve">Создать педагогическую команду для </w:t>
            </w:r>
            <w:proofErr w:type="spellStart"/>
            <w:r w:rsidRPr="00986E6A">
              <w:rPr>
                <w:bCs/>
                <w:sz w:val="22"/>
                <w:szCs w:val="22"/>
              </w:rPr>
              <w:t>профориентационной</w:t>
            </w:r>
            <w:proofErr w:type="spellEnd"/>
            <w:r w:rsidRPr="00986E6A">
              <w:rPr>
                <w:bCs/>
                <w:sz w:val="22"/>
                <w:szCs w:val="22"/>
              </w:rPr>
              <w:t xml:space="preserve"> деятельности на основе сетевого взаимодействия</w:t>
            </w:r>
          </w:p>
        </w:tc>
        <w:tc>
          <w:tcPr>
            <w:tcW w:w="298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69EF" w:rsidRPr="00986E6A" w:rsidRDefault="006F69EF" w:rsidP="00FF14F4">
            <w:pPr>
              <w:pStyle w:val="a6"/>
              <w:spacing w:before="0" w:after="0"/>
              <w:rPr>
                <w:sz w:val="22"/>
                <w:szCs w:val="22"/>
                <w:lang w:eastAsia="en-US"/>
              </w:rPr>
            </w:pPr>
            <w:r w:rsidRPr="00986E6A">
              <w:rPr>
                <w:sz w:val="22"/>
                <w:szCs w:val="22"/>
                <w:lang w:eastAsia="en-US"/>
              </w:rPr>
              <w:t>Участие педагогов</w:t>
            </w:r>
          </w:p>
          <w:p w:rsidR="006F69EF" w:rsidRPr="00986E6A" w:rsidRDefault="006F69EF" w:rsidP="00FF14F4">
            <w:pPr>
              <w:rPr>
                <w:rFonts w:ascii="Times New Roman" w:hAnsi="Times New Roman" w:cs="Times New Roman"/>
              </w:rPr>
            </w:pPr>
            <w:r w:rsidRPr="00986E6A">
              <w:rPr>
                <w:rFonts w:ascii="Times New Roman" w:hAnsi="Times New Roman" w:cs="Times New Roman"/>
              </w:rPr>
              <w:t xml:space="preserve">в процессе профессиональной ориентации  </w:t>
            </w:r>
          </w:p>
        </w:tc>
        <w:tc>
          <w:tcPr>
            <w:tcW w:w="396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69EF" w:rsidRPr="00986E6A" w:rsidRDefault="006F69EF" w:rsidP="006F69EF">
            <w:pPr>
              <w:pStyle w:val="a6"/>
              <w:numPr>
                <w:ilvl w:val="0"/>
                <w:numId w:val="6"/>
              </w:numPr>
              <w:spacing w:before="0" w:after="0"/>
              <w:ind w:left="0" w:firstLine="0"/>
              <w:rPr>
                <w:sz w:val="22"/>
                <w:szCs w:val="22"/>
                <w:lang w:eastAsia="en-US"/>
              </w:rPr>
            </w:pPr>
            <w:r w:rsidRPr="00986E6A">
              <w:rPr>
                <w:sz w:val="22"/>
                <w:szCs w:val="22"/>
                <w:lang w:eastAsia="en-US"/>
              </w:rPr>
              <w:t>Участие педагогов в разработке и реализации образовательных  программ  и социальных практик  в рамках сетевого взаимодействия  (не менее 5 программ)</w:t>
            </w:r>
          </w:p>
          <w:p w:rsidR="006F69EF" w:rsidRPr="00986E6A" w:rsidRDefault="006F69EF" w:rsidP="00FF14F4">
            <w:pPr>
              <w:pStyle w:val="a6"/>
              <w:spacing w:before="0" w:after="0"/>
              <w:rPr>
                <w:sz w:val="22"/>
                <w:szCs w:val="22"/>
                <w:lang w:eastAsia="en-US"/>
              </w:rPr>
            </w:pPr>
          </w:p>
          <w:p w:rsidR="006F69EF" w:rsidRPr="00986E6A" w:rsidRDefault="006F69EF" w:rsidP="006F69EF">
            <w:pPr>
              <w:pStyle w:val="a6"/>
              <w:numPr>
                <w:ilvl w:val="0"/>
                <w:numId w:val="7"/>
              </w:numPr>
              <w:spacing w:before="0" w:after="0"/>
              <w:ind w:left="0" w:firstLine="0"/>
              <w:rPr>
                <w:sz w:val="22"/>
                <w:szCs w:val="22"/>
                <w:lang w:eastAsia="en-US"/>
              </w:rPr>
            </w:pPr>
            <w:r w:rsidRPr="00986E6A">
              <w:rPr>
                <w:sz w:val="22"/>
                <w:szCs w:val="22"/>
                <w:lang w:eastAsia="en-US"/>
              </w:rPr>
              <w:t>Доля педагогов, активно участвующих в реализации сетевого взаимодействия  (не менее 25 % от работающих на уровне ООО)</w:t>
            </w:r>
          </w:p>
          <w:p w:rsidR="006F69EF" w:rsidRPr="00986E6A" w:rsidRDefault="006F69EF" w:rsidP="00FF14F4">
            <w:pPr>
              <w:pStyle w:val="a6"/>
              <w:spacing w:before="0" w:after="0"/>
              <w:rPr>
                <w:sz w:val="22"/>
                <w:szCs w:val="22"/>
                <w:lang w:eastAsia="en-US"/>
              </w:rPr>
            </w:pPr>
          </w:p>
          <w:p w:rsidR="009C7690" w:rsidRPr="00986E6A" w:rsidRDefault="009C7690" w:rsidP="00FF14F4">
            <w:pPr>
              <w:pStyle w:val="a6"/>
              <w:spacing w:before="0" w:after="0"/>
              <w:rPr>
                <w:sz w:val="22"/>
                <w:szCs w:val="22"/>
                <w:lang w:eastAsia="en-US"/>
              </w:rPr>
            </w:pPr>
          </w:p>
          <w:p w:rsidR="009C7690" w:rsidRPr="00986E6A" w:rsidRDefault="009C7690" w:rsidP="00FF14F4">
            <w:pPr>
              <w:pStyle w:val="a6"/>
              <w:spacing w:before="0" w:after="0"/>
              <w:rPr>
                <w:sz w:val="22"/>
                <w:szCs w:val="22"/>
                <w:lang w:eastAsia="en-US"/>
              </w:rPr>
            </w:pPr>
          </w:p>
          <w:p w:rsidR="009C7690" w:rsidRPr="00986E6A" w:rsidRDefault="009C7690" w:rsidP="00FF14F4">
            <w:pPr>
              <w:pStyle w:val="a6"/>
              <w:spacing w:before="0" w:after="0"/>
              <w:rPr>
                <w:sz w:val="22"/>
                <w:szCs w:val="22"/>
                <w:lang w:eastAsia="en-US"/>
              </w:rPr>
            </w:pPr>
          </w:p>
          <w:p w:rsidR="009C7690" w:rsidRPr="00986E6A" w:rsidRDefault="009C7690" w:rsidP="00FF14F4">
            <w:pPr>
              <w:pStyle w:val="a6"/>
              <w:spacing w:before="0" w:after="0"/>
              <w:rPr>
                <w:sz w:val="22"/>
                <w:szCs w:val="22"/>
                <w:lang w:eastAsia="en-US"/>
              </w:rPr>
            </w:pPr>
          </w:p>
          <w:p w:rsidR="006F69EF" w:rsidRPr="00986E6A" w:rsidRDefault="006F69EF" w:rsidP="006F69EF">
            <w:pPr>
              <w:pStyle w:val="a6"/>
              <w:numPr>
                <w:ilvl w:val="0"/>
                <w:numId w:val="7"/>
              </w:numPr>
              <w:spacing w:before="0" w:after="0"/>
              <w:ind w:left="0" w:firstLine="0"/>
              <w:rPr>
                <w:sz w:val="22"/>
                <w:szCs w:val="22"/>
                <w:lang w:eastAsia="en-US"/>
              </w:rPr>
            </w:pPr>
            <w:r w:rsidRPr="00986E6A">
              <w:rPr>
                <w:sz w:val="22"/>
                <w:szCs w:val="22"/>
                <w:lang w:eastAsia="en-US"/>
              </w:rPr>
              <w:t xml:space="preserve">Доля педагогов, представляющих собственный опыт участия в сетевом взаимодействии (не менее 15 % </w:t>
            </w:r>
            <w:proofErr w:type="gramStart"/>
            <w:r w:rsidRPr="00986E6A">
              <w:rPr>
                <w:sz w:val="22"/>
                <w:szCs w:val="22"/>
                <w:lang w:eastAsia="en-US"/>
              </w:rPr>
              <w:t>от</w:t>
            </w:r>
            <w:proofErr w:type="gramEnd"/>
            <w:r w:rsidRPr="00986E6A">
              <w:rPr>
                <w:sz w:val="22"/>
                <w:szCs w:val="22"/>
                <w:lang w:eastAsia="en-US"/>
              </w:rPr>
              <w:t xml:space="preserve"> имеющих опыт)</w:t>
            </w:r>
          </w:p>
          <w:p w:rsidR="006F69EF" w:rsidRPr="00986E6A" w:rsidRDefault="006F69EF" w:rsidP="00FF14F4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6F69EF" w:rsidRPr="00986E6A" w:rsidRDefault="006F69EF" w:rsidP="006F69EF">
            <w:pPr>
              <w:pStyle w:val="a6"/>
              <w:numPr>
                <w:ilvl w:val="0"/>
                <w:numId w:val="7"/>
              </w:numPr>
              <w:spacing w:before="0" w:after="0"/>
              <w:ind w:left="0" w:firstLine="0"/>
              <w:rPr>
                <w:sz w:val="22"/>
                <w:szCs w:val="22"/>
                <w:lang w:eastAsia="en-US"/>
              </w:rPr>
            </w:pPr>
            <w:r w:rsidRPr="00986E6A">
              <w:rPr>
                <w:sz w:val="22"/>
                <w:szCs w:val="22"/>
                <w:lang w:eastAsia="en-US"/>
              </w:rPr>
              <w:t xml:space="preserve">Разнообразие направлений сетевого взаимодействия, в которых участвуют педагоги, тем, проблем, методик в представлении опыта </w:t>
            </w:r>
          </w:p>
          <w:p w:rsidR="006F69EF" w:rsidRPr="00986E6A" w:rsidRDefault="006F69EF" w:rsidP="00FF14F4">
            <w:pPr>
              <w:pStyle w:val="a6"/>
              <w:spacing w:before="0" w:after="0"/>
              <w:rPr>
                <w:sz w:val="22"/>
                <w:szCs w:val="22"/>
                <w:lang w:eastAsia="en-US"/>
              </w:rPr>
            </w:pPr>
          </w:p>
          <w:p w:rsidR="006F69EF" w:rsidRPr="00986E6A" w:rsidRDefault="006F69EF" w:rsidP="00FF14F4">
            <w:pPr>
              <w:pStyle w:val="a6"/>
              <w:spacing w:before="0"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6F69EF" w:rsidRPr="00986E6A" w:rsidRDefault="006F69EF" w:rsidP="00FF14F4">
            <w:pPr>
              <w:pStyle w:val="a5"/>
              <w:ind w:left="142"/>
              <w:rPr>
                <w:rFonts w:ascii="Times New Roman" w:hAnsi="Times New Roman" w:cs="Times New Roman"/>
                <w:color w:val="000000"/>
                <w:kern w:val="3"/>
              </w:rPr>
            </w:pPr>
          </w:p>
          <w:p w:rsidR="006F69EF" w:rsidRPr="00986E6A" w:rsidRDefault="006F69EF" w:rsidP="00FF14F4">
            <w:pPr>
              <w:pStyle w:val="a6"/>
              <w:spacing w:before="0" w:after="0"/>
              <w:ind w:left="142"/>
              <w:rPr>
                <w:sz w:val="22"/>
                <w:szCs w:val="22"/>
                <w:lang w:eastAsia="en-US"/>
              </w:rPr>
            </w:pPr>
            <w:r w:rsidRPr="00986E6A">
              <w:rPr>
                <w:sz w:val="22"/>
                <w:szCs w:val="22"/>
                <w:lang w:eastAsia="en-US"/>
              </w:rPr>
              <w:t>Количество программ</w:t>
            </w:r>
            <w:r w:rsidR="009C7690" w:rsidRPr="00986E6A">
              <w:rPr>
                <w:sz w:val="22"/>
                <w:szCs w:val="22"/>
                <w:lang w:eastAsia="en-US"/>
              </w:rPr>
              <w:t xml:space="preserve"> - 5</w:t>
            </w:r>
          </w:p>
          <w:p w:rsidR="006F69EF" w:rsidRPr="00986E6A" w:rsidRDefault="006F69EF" w:rsidP="00FF14F4">
            <w:pPr>
              <w:pStyle w:val="a6"/>
              <w:spacing w:before="0" w:after="0"/>
              <w:ind w:left="142"/>
              <w:rPr>
                <w:sz w:val="22"/>
                <w:szCs w:val="22"/>
                <w:lang w:eastAsia="en-US"/>
              </w:rPr>
            </w:pPr>
          </w:p>
          <w:p w:rsidR="006F69EF" w:rsidRPr="00986E6A" w:rsidRDefault="006F69EF" w:rsidP="00FF14F4">
            <w:pPr>
              <w:pStyle w:val="a6"/>
              <w:spacing w:before="0" w:after="0"/>
              <w:ind w:left="142"/>
              <w:rPr>
                <w:sz w:val="22"/>
                <w:szCs w:val="22"/>
                <w:lang w:eastAsia="en-US"/>
              </w:rPr>
            </w:pPr>
          </w:p>
          <w:p w:rsidR="006F69EF" w:rsidRPr="00986E6A" w:rsidRDefault="006F69EF" w:rsidP="00FF14F4">
            <w:pPr>
              <w:pStyle w:val="a6"/>
              <w:spacing w:before="0" w:after="0"/>
              <w:ind w:left="142"/>
              <w:rPr>
                <w:sz w:val="22"/>
                <w:szCs w:val="22"/>
                <w:lang w:eastAsia="en-US"/>
              </w:rPr>
            </w:pPr>
          </w:p>
          <w:p w:rsidR="006F69EF" w:rsidRPr="00986E6A" w:rsidRDefault="006F69EF" w:rsidP="00FF14F4">
            <w:pPr>
              <w:pStyle w:val="a6"/>
              <w:spacing w:before="0" w:after="0"/>
              <w:ind w:left="142"/>
              <w:rPr>
                <w:sz w:val="22"/>
                <w:szCs w:val="22"/>
                <w:lang w:eastAsia="en-US"/>
              </w:rPr>
            </w:pPr>
            <w:r w:rsidRPr="00986E6A">
              <w:rPr>
                <w:sz w:val="22"/>
                <w:szCs w:val="22"/>
                <w:lang w:eastAsia="en-US"/>
              </w:rPr>
              <w:t>Количественный анализ по показателям, описывающим «активное участие»</w:t>
            </w:r>
            <w:r w:rsidR="009C7690" w:rsidRPr="00986E6A">
              <w:rPr>
                <w:sz w:val="22"/>
                <w:szCs w:val="22"/>
                <w:lang w:eastAsia="en-US"/>
              </w:rPr>
              <w:t xml:space="preserve"> показывает 15 % </w:t>
            </w:r>
            <w:r w:rsidR="009C7690" w:rsidRPr="00986E6A">
              <w:rPr>
                <w:sz w:val="22"/>
                <w:szCs w:val="22"/>
                <w:lang w:eastAsia="en-US"/>
              </w:rPr>
              <w:t>от работающих на уровне ООО</w:t>
            </w:r>
          </w:p>
          <w:p w:rsidR="006F69EF" w:rsidRPr="00986E6A" w:rsidRDefault="006F69EF" w:rsidP="00FF14F4">
            <w:pPr>
              <w:pStyle w:val="a6"/>
              <w:spacing w:before="0" w:after="0"/>
              <w:ind w:left="142"/>
              <w:rPr>
                <w:sz w:val="22"/>
                <w:szCs w:val="22"/>
                <w:lang w:eastAsia="en-US"/>
              </w:rPr>
            </w:pPr>
          </w:p>
          <w:p w:rsidR="006F69EF" w:rsidRPr="00986E6A" w:rsidRDefault="006F69EF" w:rsidP="00FF14F4">
            <w:pPr>
              <w:pStyle w:val="a6"/>
              <w:spacing w:before="0" w:after="0"/>
              <w:ind w:left="142"/>
              <w:rPr>
                <w:sz w:val="22"/>
                <w:szCs w:val="22"/>
                <w:lang w:eastAsia="en-US"/>
              </w:rPr>
            </w:pPr>
          </w:p>
          <w:p w:rsidR="006F69EF" w:rsidRPr="00986E6A" w:rsidRDefault="009C7690" w:rsidP="00FF14F4">
            <w:pPr>
              <w:pStyle w:val="a6"/>
              <w:spacing w:before="0" w:after="0"/>
              <w:ind w:left="142"/>
              <w:rPr>
                <w:sz w:val="22"/>
                <w:szCs w:val="22"/>
                <w:lang w:eastAsia="en-US"/>
              </w:rPr>
            </w:pPr>
            <w:r w:rsidRPr="00986E6A">
              <w:rPr>
                <w:sz w:val="22"/>
                <w:szCs w:val="22"/>
                <w:lang w:eastAsia="en-US"/>
              </w:rPr>
              <w:t>5 %</w:t>
            </w:r>
          </w:p>
          <w:p w:rsidR="006F69EF" w:rsidRPr="00986E6A" w:rsidRDefault="006F69EF" w:rsidP="00FF14F4">
            <w:pPr>
              <w:pStyle w:val="a6"/>
              <w:spacing w:before="0" w:after="0"/>
              <w:ind w:left="142"/>
              <w:rPr>
                <w:sz w:val="22"/>
                <w:szCs w:val="22"/>
                <w:lang w:eastAsia="en-US"/>
              </w:rPr>
            </w:pPr>
          </w:p>
          <w:p w:rsidR="006F69EF" w:rsidRPr="00986E6A" w:rsidRDefault="006F69EF" w:rsidP="00FF14F4">
            <w:pPr>
              <w:pStyle w:val="a6"/>
              <w:spacing w:before="0" w:after="0"/>
              <w:ind w:left="142"/>
              <w:rPr>
                <w:sz w:val="22"/>
                <w:szCs w:val="22"/>
                <w:lang w:eastAsia="en-US"/>
              </w:rPr>
            </w:pPr>
          </w:p>
          <w:p w:rsidR="006F69EF" w:rsidRPr="00986E6A" w:rsidRDefault="006F69EF" w:rsidP="00FF14F4">
            <w:pPr>
              <w:pStyle w:val="a6"/>
              <w:spacing w:before="0" w:after="0"/>
              <w:ind w:left="142"/>
              <w:rPr>
                <w:sz w:val="22"/>
                <w:szCs w:val="22"/>
                <w:lang w:eastAsia="en-US"/>
              </w:rPr>
            </w:pPr>
          </w:p>
          <w:p w:rsidR="009C7690" w:rsidRPr="00986E6A" w:rsidRDefault="009C7690" w:rsidP="00FF14F4">
            <w:pPr>
              <w:pStyle w:val="a6"/>
              <w:spacing w:before="0" w:after="0"/>
              <w:ind w:left="142"/>
              <w:rPr>
                <w:sz w:val="22"/>
                <w:szCs w:val="22"/>
                <w:lang w:eastAsia="en-US"/>
              </w:rPr>
            </w:pPr>
          </w:p>
          <w:p w:rsidR="006F69EF" w:rsidRPr="00986E6A" w:rsidRDefault="006F69EF" w:rsidP="009C7690">
            <w:pPr>
              <w:ind w:left="142"/>
              <w:rPr>
                <w:rFonts w:ascii="Times New Roman" w:hAnsi="Times New Roman" w:cs="Times New Roman"/>
                <w:color w:val="000000"/>
                <w:kern w:val="3"/>
              </w:rPr>
            </w:pPr>
            <w:r w:rsidRPr="00986E6A">
              <w:rPr>
                <w:rFonts w:ascii="Times New Roman" w:eastAsia="Times New Roman" w:hAnsi="Times New Roman" w:cs="Times New Roman"/>
                <w:color w:val="000000"/>
                <w:kern w:val="3"/>
              </w:rPr>
              <w:t>Аналитическая записка</w:t>
            </w:r>
            <w:r w:rsidRPr="00986E6A">
              <w:rPr>
                <w:rFonts w:ascii="Times New Roman" w:hAnsi="Times New Roman" w:cs="Times New Roman"/>
                <w:color w:val="000000"/>
                <w:kern w:val="3"/>
              </w:rPr>
              <w:t xml:space="preserve"> </w:t>
            </w:r>
          </w:p>
        </w:tc>
      </w:tr>
      <w:tr w:rsidR="006F69EF" w:rsidRPr="00986E6A" w:rsidTr="00986E6A">
        <w:trPr>
          <w:trHeight w:val="721"/>
        </w:trPr>
        <w:tc>
          <w:tcPr>
            <w:tcW w:w="1701" w:type="dxa"/>
          </w:tcPr>
          <w:p w:rsidR="006F69EF" w:rsidRPr="00986E6A" w:rsidRDefault="006F69EF" w:rsidP="00FF14F4">
            <w:pPr>
              <w:ind w:left="284" w:right="435"/>
              <w:jc w:val="both"/>
              <w:rPr>
                <w:rFonts w:ascii="Times New Roman" w:hAnsi="Times New Roman" w:cs="Times New Roman"/>
              </w:rPr>
            </w:pPr>
            <w:r w:rsidRPr="00986E6A">
              <w:rPr>
                <w:rFonts w:ascii="Times New Roman" w:hAnsi="Times New Roman" w:cs="Times New Roman"/>
                <w:bCs/>
              </w:rPr>
              <w:t xml:space="preserve">Найти новые формы коммуникативного пространства для обучающихся, родителей, работодателей, педагогов школы, </w:t>
            </w:r>
            <w:proofErr w:type="spellStart"/>
            <w:r w:rsidRPr="00986E6A">
              <w:rPr>
                <w:rFonts w:ascii="Times New Roman" w:hAnsi="Times New Roman" w:cs="Times New Roman"/>
                <w:bCs/>
              </w:rPr>
              <w:t>сузов</w:t>
            </w:r>
            <w:proofErr w:type="spellEnd"/>
            <w:r w:rsidRPr="00986E6A">
              <w:rPr>
                <w:rFonts w:ascii="Times New Roman" w:hAnsi="Times New Roman" w:cs="Times New Roman"/>
                <w:bCs/>
              </w:rPr>
              <w:t xml:space="preserve"> и </w:t>
            </w:r>
            <w:r w:rsidRPr="00986E6A">
              <w:rPr>
                <w:rFonts w:ascii="Times New Roman" w:hAnsi="Times New Roman" w:cs="Times New Roman"/>
                <w:bCs/>
              </w:rPr>
              <w:lastRenderedPageBreak/>
              <w:t>вузов.</w:t>
            </w:r>
          </w:p>
          <w:p w:rsidR="006F69EF" w:rsidRPr="00986E6A" w:rsidRDefault="006F69EF" w:rsidP="00FF14F4">
            <w:pPr>
              <w:pStyle w:val="a6"/>
              <w:spacing w:before="0" w:after="0"/>
              <w:ind w:left="284" w:right="101"/>
              <w:rPr>
                <w:sz w:val="22"/>
                <w:szCs w:val="22"/>
              </w:rPr>
            </w:pPr>
          </w:p>
        </w:tc>
        <w:tc>
          <w:tcPr>
            <w:tcW w:w="298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9EF" w:rsidRPr="00986E6A" w:rsidRDefault="006F69EF" w:rsidP="00FF14F4">
            <w:pPr>
              <w:pStyle w:val="a6"/>
              <w:spacing w:before="0" w:after="0"/>
              <w:rPr>
                <w:sz w:val="22"/>
                <w:szCs w:val="22"/>
                <w:lang w:eastAsia="en-US"/>
              </w:rPr>
            </w:pPr>
            <w:r w:rsidRPr="00986E6A">
              <w:rPr>
                <w:sz w:val="22"/>
                <w:szCs w:val="22"/>
                <w:lang w:eastAsia="en-US"/>
              </w:rPr>
              <w:lastRenderedPageBreak/>
              <w:t>Участие родителей</w:t>
            </w:r>
          </w:p>
          <w:p w:rsidR="006F69EF" w:rsidRPr="00986E6A" w:rsidRDefault="006F69EF" w:rsidP="00FF14F4">
            <w:pPr>
              <w:pStyle w:val="a6"/>
              <w:spacing w:before="0" w:after="0"/>
              <w:rPr>
                <w:sz w:val="22"/>
                <w:szCs w:val="22"/>
              </w:rPr>
            </w:pPr>
            <w:r w:rsidRPr="00986E6A">
              <w:rPr>
                <w:sz w:val="22"/>
                <w:szCs w:val="22"/>
                <w:lang w:eastAsia="en-US"/>
              </w:rPr>
              <w:t xml:space="preserve">в процессе </w:t>
            </w:r>
            <w:r w:rsidRPr="00986E6A">
              <w:rPr>
                <w:sz w:val="22"/>
                <w:szCs w:val="22"/>
              </w:rPr>
              <w:t xml:space="preserve">профессиональной ориентации  </w:t>
            </w:r>
            <w:proofErr w:type="gramStart"/>
            <w:r w:rsidRPr="00986E6A">
              <w:rPr>
                <w:sz w:val="22"/>
                <w:szCs w:val="22"/>
              </w:rPr>
              <w:t>обучающихся</w:t>
            </w:r>
            <w:proofErr w:type="gramEnd"/>
          </w:p>
          <w:p w:rsidR="006F69EF" w:rsidRPr="00986E6A" w:rsidRDefault="006F69EF" w:rsidP="00FF14F4">
            <w:pPr>
              <w:pStyle w:val="a6"/>
              <w:spacing w:before="0" w:after="0"/>
              <w:rPr>
                <w:sz w:val="22"/>
                <w:szCs w:val="22"/>
              </w:rPr>
            </w:pPr>
          </w:p>
          <w:p w:rsidR="006F69EF" w:rsidRPr="00986E6A" w:rsidRDefault="006F69EF" w:rsidP="00FF14F4">
            <w:pPr>
              <w:pStyle w:val="a6"/>
              <w:spacing w:before="0" w:after="0"/>
              <w:rPr>
                <w:sz w:val="22"/>
                <w:szCs w:val="22"/>
              </w:rPr>
            </w:pPr>
            <w:r w:rsidRPr="00986E6A">
              <w:rPr>
                <w:sz w:val="22"/>
                <w:szCs w:val="22"/>
                <w:lang w:eastAsia="en-US"/>
              </w:rPr>
              <w:t xml:space="preserve">Участие </w:t>
            </w:r>
            <w:r w:rsidRPr="00986E6A">
              <w:rPr>
                <w:bCs/>
                <w:sz w:val="22"/>
                <w:szCs w:val="22"/>
              </w:rPr>
              <w:t>работодателей</w:t>
            </w:r>
            <w:r w:rsidRPr="00986E6A">
              <w:rPr>
                <w:sz w:val="22"/>
                <w:szCs w:val="22"/>
                <w:lang w:eastAsia="en-US"/>
              </w:rPr>
              <w:t xml:space="preserve"> в процессе </w:t>
            </w:r>
            <w:r w:rsidRPr="00986E6A">
              <w:rPr>
                <w:sz w:val="22"/>
                <w:szCs w:val="22"/>
              </w:rPr>
              <w:t>профессиональной ориентации  обучающихся</w:t>
            </w:r>
          </w:p>
          <w:p w:rsidR="006F69EF" w:rsidRPr="00986E6A" w:rsidRDefault="006F69EF" w:rsidP="00FF14F4">
            <w:pPr>
              <w:pStyle w:val="a6"/>
              <w:spacing w:before="0" w:after="0"/>
              <w:rPr>
                <w:sz w:val="22"/>
                <w:szCs w:val="22"/>
              </w:rPr>
            </w:pPr>
          </w:p>
          <w:p w:rsidR="006F69EF" w:rsidRPr="00986E6A" w:rsidRDefault="006F69EF" w:rsidP="00FF14F4">
            <w:pPr>
              <w:pStyle w:val="a6"/>
              <w:spacing w:before="0" w:after="0"/>
              <w:rPr>
                <w:sz w:val="22"/>
                <w:szCs w:val="22"/>
              </w:rPr>
            </w:pPr>
          </w:p>
          <w:p w:rsidR="006F69EF" w:rsidRPr="00986E6A" w:rsidRDefault="006F69EF" w:rsidP="00FF14F4">
            <w:pPr>
              <w:pStyle w:val="a6"/>
              <w:spacing w:before="0"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6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9EF" w:rsidRPr="00986E6A" w:rsidRDefault="006F69EF" w:rsidP="00FF14F4">
            <w:pPr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 w:rsidRPr="00986E6A">
              <w:rPr>
                <w:rFonts w:ascii="Times New Roman" w:eastAsia="Times New Roman" w:hAnsi="Times New Roman" w:cs="Times New Roman"/>
                <w:color w:val="000000"/>
                <w:kern w:val="3"/>
              </w:rPr>
              <w:t xml:space="preserve">Количество </w:t>
            </w:r>
            <w:proofErr w:type="spellStart"/>
            <w:r w:rsidRPr="00986E6A">
              <w:rPr>
                <w:rFonts w:ascii="Times New Roman" w:eastAsia="Times New Roman" w:hAnsi="Times New Roman" w:cs="Times New Roman"/>
                <w:color w:val="000000"/>
                <w:kern w:val="3"/>
              </w:rPr>
              <w:t>медиапродуктов</w:t>
            </w:r>
            <w:proofErr w:type="spellEnd"/>
            <w:r w:rsidRPr="00986E6A">
              <w:rPr>
                <w:rFonts w:ascii="Times New Roman" w:eastAsia="Times New Roman" w:hAnsi="Times New Roman" w:cs="Times New Roman"/>
                <w:color w:val="000000"/>
                <w:kern w:val="3"/>
              </w:rPr>
              <w:t xml:space="preserve"> проекта </w:t>
            </w:r>
            <w:proofErr w:type="spellStart"/>
            <w:r w:rsidRPr="00986E6A">
              <w:rPr>
                <w:rFonts w:ascii="Times New Roman" w:eastAsia="Times New Roman" w:hAnsi="Times New Roman" w:cs="Times New Roman"/>
                <w:color w:val="000000"/>
                <w:kern w:val="3"/>
              </w:rPr>
              <w:t>медиацентра</w:t>
            </w:r>
            <w:proofErr w:type="spellEnd"/>
            <w:r w:rsidRPr="00986E6A">
              <w:rPr>
                <w:rFonts w:ascii="Times New Roman" w:eastAsia="Times New Roman" w:hAnsi="Times New Roman" w:cs="Times New Roman"/>
                <w:color w:val="000000"/>
                <w:kern w:val="3"/>
              </w:rPr>
              <w:t xml:space="preserve"> «Профессии наших родителей»</w:t>
            </w:r>
          </w:p>
          <w:p w:rsidR="006F69EF" w:rsidRPr="00986E6A" w:rsidRDefault="006F69EF" w:rsidP="00FF14F4">
            <w:pPr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 w:rsidRPr="00986E6A">
              <w:rPr>
                <w:rFonts w:ascii="Times New Roman" w:eastAsia="Times New Roman" w:hAnsi="Times New Roman" w:cs="Times New Roman"/>
                <w:color w:val="000000"/>
                <w:kern w:val="3"/>
              </w:rPr>
              <w:t xml:space="preserve">Востребованность </w:t>
            </w:r>
            <w:proofErr w:type="spellStart"/>
            <w:r w:rsidRPr="00986E6A">
              <w:rPr>
                <w:rFonts w:ascii="Times New Roman" w:eastAsia="Times New Roman" w:hAnsi="Times New Roman" w:cs="Times New Roman"/>
                <w:color w:val="000000"/>
                <w:kern w:val="3"/>
              </w:rPr>
              <w:t>медиапродуктов</w:t>
            </w:r>
            <w:proofErr w:type="spellEnd"/>
            <w:r w:rsidRPr="00986E6A">
              <w:rPr>
                <w:rFonts w:ascii="Times New Roman" w:eastAsia="Times New Roman" w:hAnsi="Times New Roman" w:cs="Times New Roman"/>
                <w:color w:val="000000"/>
                <w:kern w:val="3"/>
              </w:rPr>
              <w:t xml:space="preserve"> проекта </w:t>
            </w:r>
            <w:proofErr w:type="spellStart"/>
            <w:r w:rsidRPr="00986E6A">
              <w:rPr>
                <w:rFonts w:ascii="Times New Roman" w:eastAsia="Times New Roman" w:hAnsi="Times New Roman" w:cs="Times New Roman"/>
                <w:color w:val="000000"/>
                <w:kern w:val="3"/>
              </w:rPr>
              <w:t>медиацентра</w:t>
            </w:r>
            <w:proofErr w:type="spellEnd"/>
            <w:r w:rsidRPr="00986E6A">
              <w:rPr>
                <w:rFonts w:ascii="Times New Roman" w:eastAsia="Times New Roman" w:hAnsi="Times New Roman" w:cs="Times New Roman"/>
                <w:color w:val="000000"/>
                <w:kern w:val="3"/>
              </w:rPr>
              <w:t xml:space="preserve"> «Профессии наших родителей»</w:t>
            </w:r>
          </w:p>
          <w:p w:rsidR="006F69EF" w:rsidRPr="00986E6A" w:rsidRDefault="006F69EF" w:rsidP="00FF14F4">
            <w:pPr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 w:rsidRPr="00986E6A">
              <w:rPr>
                <w:rFonts w:ascii="Times New Roman" w:eastAsia="Times New Roman" w:hAnsi="Times New Roman" w:cs="Times New Roman"/>
                <w:color w:val="000000"/>
                <w:kern w:val="3"/>
              </w:rPr>
              <w:t>у пользователей</w:t>
            </w:r>
          </w:p>
          <w:p w:rsidR="006F69EF" w:rsidRPr="00986E6A" w:rsidRDefault="006F69EF" w:rsidP="00FF14F4">
            <w:pPr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</w:p>
          <w:p w:rsidR="006F69EF" w:rsidRPr="00986E6A" w:rsidRDefault="006F69EF" w:rsidP="00FF14F4">
            <w:pPr>
              <w:rPr>
                <w:rFonts w:ascii="Times New Roman" w:hAnsi="Times New Roman" w:cs="Times New Roman"/>
                <w:color w:val="000000"/>
                <w:kern w:val="3"/>
              </w:rPr>
            </w:pPr>
            <w:r w:rsidRPr="00986E6A">
              <w:rPr>
                <w:rFonts w:ascii="Times New Roman" w:eastAsia="Times New Roman" w:hAnsi="Times New Roman" w:cs="Times New Roman"/>
                <w:color w:val="000000"/>
                <w:kern w:val="3"/>
              </w:rPr>
              <w:t>Востребованность у обучающихся экскурсий на предприятия и в организации города</w:t>
            </w:r>
          </w:p>
        </w:tc>
        <w:tc>
          <w:tcPr>
            <w:tcW w:w="2126" w:type="dxa"/>
          </w:tcPr>
          <w:p w:rsidR="00986E6A" w:rsidRDefault="00986E6A" w:rsidP="00986E6A">
            <w:pPr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</w:p>
          <w:p w:rsidR="00986E6A" w:rsidRDefault="00986E6A" w:rsidP="00986E6A">
            <w:pPr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</w:p>
          <w:p w:rsidR="006F69EF" w:rsidRPr="00986E6A" w:rsidRDefault="009C7690" w:rsidP="00986E6A">
            <w:pPr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 w:rsidRPr="00986E6A">
              <w:rPr>
                <w:rFonts w:ascii="Times New Roman" w:eastAsia="Times New Roman" w:hAnsi="Times New Roman" w:cs="Times New Roman"/>
                <w:color w:val="000000"/>
                <w:kern w:val="3"/>
              </w:rPr>
              <w:t>4 за 2025 год</w:t>
            </w:r>
          </w:p>
          <w:p w:rsidR="006F69EF" w:rsidRPr="00986E6A" w:rsidRDefault="006F69EF" w:rsidP="00986E6A">
            <w:pPr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</w:p>
          <w:p w:rsidR="006F69EF" w:rsidRPr="00986E6A" w:rsidRDefault="009C7690" w:rsidP="00986E6A">
            <w:pPr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 w:rsidRPr="00986E6A">
              <w:rPr>
                <w:rFonts w:ascii="Times New Roman" w:eastAsia="Times New Roman" w:hAnsi="Times New Roman" w:cs="Times New Roman"/>
                <w:color w:val="000000"/>
                <w:kern w:val="3"/>
              </w:rPr>
              <w:t>Число просмотров - 732</w:t>
            </w:r>
          </w:p>
          <w:p w:rsidR="006F69EF" w:rsidRPr="00986E6A" w:rsidRDefault="006F69EF" w:rsidP="00FF14F4">
            <w:pPr>
              <w:ind w:left="142"/>
              <w:rPr>
                <w:rFonts w:ascii="Times New Roman" w:hAnsi="Times New Roman" w:cs="Times New Roman"/>
                <w:color w:val="000000"/>
                <w:kern w:val="3"/>
              </w:rPr>
            </w:pPr>
          </w:p>
          <w:p w:rsidR="006F69EF" w:rsidRPr="00986E6A" w:rsidRDefault="006F69EF" w:rsidP="00FF14F4">
            <w:pPr>
              <w:ind w:left="142"/>
              <w:rPr>
                <w:rFonts w:ascii="Times New Roman" w:hAnsi="Times New Roman" w:cs="Times New Roman"/>
                <w:color w:val="000000"/>
                <w:kern w:val="3"/>
              </w:rPr>
            </w:pPr>
            <w:r w:rsidRPr="00986E6A">
              <w:rPr>
                <w:rFonts w:ascii="Times New Roman" w:hAnsi="Times New Roman" w:cs="Times New Roman"/>
                <w:color w:val="000000"/>
                <w:kern w:val="3"/>
              </w:rPr>
              <w:t>Количественный анализ</w:t>
            </w:r>
            <w:r w:rsidR="00986E6A" w:rsidRPr="00986E6A">
              <w:rPr>
                <w:rFonts w:ascii="Times New Roman" w:hAnsi="Times New Roman" w:cs="Times New Roman"/>
                <w:color w:val="000000"/>
                <w:kern w:val="3"/>
              </w:rPr>
              <w:t xml:space="preserve">: в среднем организованные экскурсии посещают до 90 % </w:t>
            </w:r>
            <w:r w:rsidR="00986E6A" w:rsidRPr="00986E6A">
              <w:rPr>
                <w:rFonts w:ascii="Times New Roman" w:hAnsi="Times New Roman" w:cs="Times New Roman"/>
                <w:color w:val="000000"/>
                <w:kern w:val="3"/>
              </w:rPr>
              <w:lastRenderedPageBreak/>
              <w:t>восьмиклассников</w:t>
            </w:r>
          </w:p>
          <w:p w:rsidR="006F69EF" w:rsidRPr="00986E6A" w:rsidRDefault="006F69EF" w:rsidP="00FF14F4">
            <w:pPr>
              <w:ind w:left="142"/>
              <w:rPr>
                <w:rFonts w:ascii="Times New Roman" w:hAnsi="Times New Roman" w:cs="Times New Roman"/>
                <w:color w:val="000000"/>
                <w:kern w:val="3"/>
              </w:rPr>
            </w:pPr>
            <w:r w:rsidRPr="00986E6A">
              <w:rPr>
                <w:rFonts w:ascii="Times New Roman" w:hAnsi="Times New Roman" w:cs="Times New Roman"/>
                <w:color w:val="000000"/>
                <w:kern w:val="3"/>
              </w:rPr>
              <w:t>Отзывы</w:t>
            </w:r>
          </w:p>
          <w:p w:rsidR="006F69EF" w:rsidRPr="00986E6A" w:rsidRDefault="006F69EF" w:rsidP="00986E6A">
            <w:pPr>
              <w:ind w:left="142"/>
              <w:rPr>
                <w:rFonts w:ascii="Times New Roman" w:hAnsi="Times New Roman" w:cs="Times New Roman"/>
                <w:color w:val="000000"/>
                <w:kern w:val="3"/>
              </w:rPr>
            </w:pPr>
            <w:r w:rsidRPr="00986E6A">
              <w:rPr>
                <w:rFonts w:ascii="Times New Roman" w:hAnsi="Times New Roman" w:cs="Times New Roman"/>
                <w:color w:val="000000"/>
                <w:kern w:val="3"/>
              </w:rPr>
              <w:t>Видеоотчеты</w:t>
            </w:r>
          </w:p>
        </w:tc>
      </w:tr>
    </w:tbl>
    <w:p w:rsidR="006F69EF" w:rsidRDefault="006F69EF" w:rsidP="006F69EF">
      <w:pPr>
        <w:ind w:firstLine="709"/>
        <w:rPr>
          <w:b/>
          <w:color w:val="000000"/>
          <w:sz w:val="24"/>
          <w:szCs w:val="24"/>
        </w:rPr>
      </w:pPr>
    </w:p>
    <w:p w:rsidR="00986E6A" w:rsidRPr="00986E6A" w:rsidRDefault="00986E6A" w:rsidP="00986E6A">
      <w:pPr>
        <w:pStyle w:val="a6"/>
        <w:spacing w:before="0"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proofErr w:type="gramStart"/>
      <w:r w:rsidRPr="00986E6A">
        <w:rPr>
          <w:sz w:val="28"/>
          <w:szCs w:val="28"/>
        </w:rPr>
        <w:t xml:space="preserve">Таким образом, можно утверждать, что достигнуты большинство запланированных показателей, необходимо обратить внимание на достижение результатов по критериям </w:t>
      </w:r>
      <w:r>
        <w:rPr>
          <w:sz w:val="28"/>
          <w:szCs w:val="28"/>
        </w:rPr>
        <w:t>«</w:t>
      </w:r>
      <w:r w:rsidRPr="00986E6A">
        <w:rPr>
          <w:sz w:val="28"/>
          <w:szCs w:val="28"/>
          <w:lang w:eastAsia="en-US"/>
        </w:rPr>
        <w:t>Доля педагогов, активно участвующих в реализации сетевого взаимодействия  (не менее 25 % от работающих на уровне ООО</w:t>
      </w:r>
      <w:r>
        <w:rPr>
          <w:sz w:val="28"/>
          <w:szCs w:val="28"/>
          <w:lang w:eastAsia="en-US"/>
        </w:rPr>
        <w:t>»</w:t>
      </w:r>
      <w:r w:rsidRPr="00986E6A">
        <w:rPr>
          <w:sz w:val="28"/>
          <w:szCs w:val="28"/>
          <w:lang w:eastAsia="en-US"/>
        </w:rPr>
        <w:t>)</w:t>
      </w:r>
      <w:r w:rsidRPr="00986E6A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>«</w:t>
      </w:r>
      <w:r w:rsidRPr="00986E6A">
        <w:rPr>
          <w:sz w:val="28"/>
          <w:szCs w:val="28"/>
          <w:lang w:eastAsia="en-US"/>
        </w:rPr>
        <w:t>Доля педагогов, представляющих собственный опыт участия в сетевом взаимодействии (не менее 15 % от имеющих опыт)</w:t>
      </w:r>
      <w:r>
        <w:rPr>
          <w:sz w:val="28"/>
          <w:szCs w:val="28"/>
          <w:lang w:eastAsia="en-US"/>
        </w:rPr>
        <w:t>».</w:t>
      </w:r>
      <w:proofErr w:type="gramEnd"/>
    </w:p>
    <w:p w:rsidR="00986E6A" w:rsidRPr="00986E6A" w:rsidRDefault="006D111E" w:rsidP="00986E6A">
      <w:pPr>
        <w:pStyle w:val="a6"/>
        <w:spacing w:before="0"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Проект «Экология выбора» (создание </w:t>
      </w:r>
      <w:proofErr w:type="spellStart"/>
      <w:r>
        <w:rPr>
          <w:sz w:val="28"/>
          <w:szCs w:val="28"/>
          <w:lang w:eastAsia="en-US"/>
        </w:rPr>
        <w:t>профориентационной</w:t>
      </w:r>
      <w:proofErr w:type="spellEnd"/>
      <w:r>
        <w:rPr>
          <w:sz w:val="28"/>
          <w:szCs w:val="28"/>
          <w:lang w:eastAsia="en-US"/>
        </w:rPr>
        <w:t xml:space="preserve"> среды для восьмиклассников) позволил реорганизовать профильное обучение на уровне СОО: открыть предпрофессиональный класс, открыть четвертый профиль (естественнонаучный), заключить новые договора о сетевом взаимодействии.</w:t>
      </w:r>
    </w:p>
    <w:p w:rsidR="00986E6A" w:rsidRPr="00986E6A" w:rsidRDefault="00986E6A" w:rsidP="00986E6A">
      <w:pPr>
        <w:pStyle w:val="a6"/>
        <w:spacing w:before="0" w:after="0"/>
        <w:jc w:val="both"/>
        <w:rPr>
          <w:sz w:val="28"/>
          <w:szCs w:val="28"/>
          <w:lang w:eastAsia="en-US"/>
        </w:rPr>
      </w:pPr>
    </w:p>
    <w:p w:rsidR="006F69EF" w:rsidRPr="00986E6A" w:rsidRDefault="006F69EF" w:rsidP="00986E6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F69EF" w:rsidRPr="00986E6A" w:rsidRDefault="006F69EF" w:rsidP="006F69EF">
      <w:pPr>
        <w:pStyle w:val="a5"/>
        <w:spacing w:after="0" w:line="240" w:lineRule="auto"/>
        <w:ind w:left="535"/>
        <w:rPr>
          <w:rFonts w:ascii="Times New Roman" w:hAnsi="Times New Roman" w:cs="Times New Roman"/>
          <w:sz w:val="28"/>
          <w:szCs w:val="28"/>
        </w:rPr>
      </w:pPr>
    </w:p>
    <w:sectPr w:rsidR="006F69EF" w:rsidRPr="00986E6A" w:rsidSect="006F69EF">
      <w:pgSz w:w="11906" w:h="16838"/>
      <w:pgMar w:top="851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0BBA"/>
    <w:multiLevelType w:val="hybridMultilevel"/>
    <w:tmpl w:val="E564D1EA"/>
    <w:lvl w:ilvl="0" w:tplc="BA6EB3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A7BEC284">
      <w:start w:val="1"/>
      <w:numFmt w:val="decimal"/>
      <w:lvlText w:val="%4."/>
      <w:lvlJc w:val="left"/>
      <w:pPr>
        <w:ind w:left="3054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0A3CB4"/>
    <w:multiLevelType w:val="hybridMultilevel"/>
    <w:tmpl w:val="2CBA42E2"/>
    <w:lvl w:ilvl="0" w:tplc="8D52ED4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>
    <w:nsid w:val="367158EC"/>
    <w:multiLevelType w:val="hybridMultilevel"/>
    <w:tmpl w:val="261429A0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F57C0"/>
    <w:multiLevelType w:val="hybridMultilevel"/>
    <w:tmpl w:val="5B6A5B5C"/>
    <w:lvl w:ilvl="0" w:tplc="D59A0C52">
      <w:numFmt w:val="bullet"/>
      <w:lvlText w:val="•"/>
      <w:lvlJc w:val="left"/>
      <w:pPr>
        <w:ind w:left="818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4">
    <w:nsid w:val="40EA1321"/>
    <w:multiLevelType w:val="multilevel"/>
    <w:tmpl w:val="FD2C4F3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483B386C"/>
    <w:multiLevelType w:val="hybridMultilevel"/>
    <w:tmpl w:val="088E8E2A"/>
    <w:lvl w:ilvl="0" w:tplc="D59A0C5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3F12E5"/>
    <w:multiLevelType w:val="hybridMultilevel"/>
    <w:tmpl w:val="9E546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842204"/>
    <w:multiLevelType w:val="hybridMultilevel"/>
    <w:tmpl w:val="2CBA42E2"/>
    <w:lvl w:ilvl="0" w:tplc="8D52ED4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8">
    <w:nsid w:val="54E06947"/>
    <w:multiLevelType w:val="hybridMultilevel"/>
    <w:tmpl w:val="334E9D4C"/>
    <w:lvl w:ilvl="0" w:tplc="D59A0C52">
      <w:numFmt w:val="bullet"/>
      <w:lvlText w:val="•"/>
      <w:lvlJc w:val="left"/>
      <w:pPr>
        <w:ind w:left="818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9">
    <w:nsid w:val="571C22CB"/>
    <w:multiLevelType w:val="hybridMultilevel"/>
    <w:tmpl w:val="9E546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E0741C"/>
    <w:multiLevelType w:val="hybridMultilevel"/>
    <w:tmpl w:val="2CBA42E2"/>
    <w:lvl w:ilvl="0" w:tplc="8D52ED4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1">
    <w:nsid w:val="73277E0E"/>
    <w:multiLevelType w:val="hybridMultilevel"/>
    <w:tmpl w:val="25E4F440"/>
    <w:lvl w:ilvl="0" w:tplc="D59A0C52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80B212C"/>
    <w:multiLevelType w:val="hybridMultilevel"/>
    <w:tmpl w:val="6FEC39B2"/>
    <w:lvl w:ilvl="0" w:tplc="D59A0C5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5"/>
  </w:num>
  <w:num w:numId="6">
    <w:abstractNumId w:val="12"/>
  </w:num>
  <w:num w:numId="7">
    <w:abstractNumId w:val="3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6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919"/>
    <w:rsid w:val="0007427D"/>
    <w:rsid w:val="000D30DA"/>
    <w:rsid w:val="000D7738"/>
    <w:rsid w:val="00252E3A"/>
    <w:rsid w:val="002625E0"/>
    <w:rsid w:val="0034145C"/>
    <w:rsid w:val="003B0E04"/>
    <w:rsid w:val="00407C9D"/>
    <w:rsid w:val="00490A74"/>
    <w:rsid w:val="00635919"/>
    <w:rsid w:val="006D111E"/>
    <w:rsid w:val="006F69EF"/>
    <w:rsid w:val="00921872"/>
    <w:rsid w:val="00947B71"/>
    <w:rsid w:val="00986E6A"/>
    <w:rsid w:val="009C7690"/>
    <w:rsid w:val="00A1142B"/>
    <w:rsid w:val="00B85B40"/>
    <w:rsid w:val="00C7511A"/>
    <w:rsid w:val="00F8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D30D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D30D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F69EF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Textbody">
    <w:name w:val="Text body"/>
    <w:basedOn w:val="a"/>
    <w:rsid w:val="006F69EF"/>
    <w:pPr>
      <w:widowControl w:val="0"/>
      <w:suppressAutoHyphens/>
      <w:autoSpaceDN w:val="0"/>
      <w:spacing w:after="0" w:line="240" w:lineRule="auto"/>
      <w:jc w:val="both"/>
    </w:pPr>
    <w:rPr>
      <w:rFonts w:ascii="Arial" w:eastAsia="Times New Roman" w:hAnsi="Arial" w:cs="Arial"/>
      <w:color w:val="000000"/>
      <w:kern w:val="3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A114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8">
    <w:name w:val="Основной текст Знак"/>
    <w:basedOn w:val="a0"/>
    <w:link w:val="a7"/>
    <w:uiPriority w:val="1"/>
    <w:rsid w:val="00A1142B"/>
    <w:rPr>
      <w:rFonts w:ascii="Times New Roman" w:eastAsia="Times New Roman" w:hAnsi="Times New Roman" w:cs="Times New Roman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D30D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D30D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F69EF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Textbody">
    <w:name w:val="Text body"/>
    <w:basedOn w:val="a"/>
    <w:rsid w:val="006F69EF"/>
    <w:pPr>
      <w:widowControl w:val="0"/>
      <w:suppressAutoHyphens/>
      <w:autoSpaceDN w:val="0"/>
      <w:spacing w:after="0" w:line="240" w:lineRule="auto"/>
      <w:jc w:val="both"/>
    </w:pPr>
    <w:rPr>
      <w:rFonts w:ascii="Arial" w:eastAsia="Times New Roman" w:hAnsi="Arial" w:cs="Arial"/>
      <w:color w:val="000000"/>
      <w:kern w:val="3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A114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8">
    <w:name w:val="Основной текст Знак"/>
    <w:basedOn w:val="a0"/>
    <w:link w:val="a7"/>
    <w:uiPriority w:val="1"/>
    <w:rsid w:val="00A1142B"/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mnaziya161@eduek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12</Pages>
  <Words>2522</Words>
  <Characters>14379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Арнаутова</dc:creator>
  <cp:lastModifiedBy>Вера Арнаутова</cp:lastModifiedBy>
  <cp:revision>4</cp:revision>
  <dcterms:created xsi:type="dcterms:W3CDTF">2025-10-04T16:52:00Z</dcterms:created>
  <dcterms:modified xsi:type="dcterms:W3CDTF">2025-10-05T17:39:00Z</dcterms:modified>
</cp:coreProperties>
</file>